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693054851"/>
      </w:sdtPr>
      <w:sdtEndPr>
        <w:rPr>
          <w:sz w:val="28"/>
          <w:szCs w:val="28"/>
        </w:rPr>
      </w:sdtEndPr>
      <w:sdtContent>
        <w:p w:rsidR="00EE5478" w:rsidRDefault="00EE5478"/>
        <w:p w:rsidR="00EE5478" w:rsidRDefault="00EE5478"/>
        <w:p w:rsidR="00EE5478" w:rsidRDefault="00EE5478"/>
        <w:p w:rsidR="00EE5478" w:rsidRDefault="00EE5478"/>
        <w:p w:rsidR="00EE5478" w:rsidRDefault="00EE5478"/>
        <w:p w:rsidR="00EE5478" w:rsidRDefault="00EE5478"/>
        <w:p w:rsidR="00EE5478" w:rsidRDefault="00EE5478"/>
        <w:p w:rsidR="00EE5478" w:rsidRDefault="00F474C4">
          <w:r>
            <w:t xml:space="preserve"> </w:t>
          </w:r>
        </w:p>
        <w:p w:rsidR="00EE5478" w:rsidRDefault="00EE5478"/>
        <w:p w:rsidR="00EE5478" w:rsidRDefault="00EE5478"/>
        <w:p w:rsidR="000518C4" w:rsidRDefault="000518C4" w:rsidP="000518C4">
          <w:pPr>
            <w:pStyle w:val="af4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>документация по ПЛАНИРОВКЕ ТЕРРИТОРИИ В ГРАНИЦАХ УЧАСТКА УЛ. КУЙБЫШЕВА ОТ БУЛЬВАРА ПОБЕДЫ ДО УЛ. ПОЛЯКОВА В ЛЕНИНСКОМ</w:t>
          </w:r>
          <w:r w:rsidRPr="00F11156">
            <w:rPr>
              <w:b/>
              <w:bCs/>
              <w:caps/>
              <w:sz w:val="32"/>
              <w:szCs w:val="32"/>
              <w:lang w:eastAsia="ru-RU"/>
            </w:rPr>
            <w:t xml:space="preserve"> районе</w:t>
          </w:r>
          <w:r w:rsidR="00FF0619">
            <w:rPr>
              <w:b/>
              <w:bCs/>
              <w:caps/>
              <w:sz w:val="32"/>
              <w:szCs w:val="32"/>
              <w:lang w:eastAsia="ru-RU"/>
            </w:rPr>
            <w:t xml:space="preserve">   </w:t>
          </w:r>
          <w:r w:rsidR="00F474C4">
            <w:rPr>
              <w:b/>
              <w:bCs/>
              <w:caps/>
              <w:sz w:val="32"/>
              <w:szCs w:val="32"/>
              <w:lang w:eastAsia="ru-RU"/>
            </w:rPr>
            <w:t xml:space="preserve"> </w:t>
          </w:r>
          <w:r w:rsidR="00FF0619">
            <w:rPr>
              <w:b/>
              <w:bCs/>
              <w:caps/>
              <w:sz w:val="32"/>
              <w:szCs w:val="32"/>
              <w:lang w:eastAsia="ru-RU"/>
            </w:rPr>
            <w:t xml:space="preserve">      г.</w:t>
          </w:r>
          <w:r>
            <w:rPr>
              <w:b/>
              <w:bCs/>
              <w:caps/>
              <w:sz w:val="32"/>
              <w:szCs w:val="32"/>
              <w:lang w:eastAsia="ru-RU"/>
            </w:rPr>
            <w:t xml:space="preserve"> астрахани</w:t>
          </w:r>
        </w:p>
        <w:p w:rsidR="00EE5478" w:rsidRDefault="00EE5478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DA0413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EE5478" w:rsidRDefault="00EE5478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DA0413">
          <w:pPr>
            <w:pStyle w:val="aff1"/>
            <w:rPr>
              <w:b w:val="0"/>
              <w:bCs/>
              <w:caps w:val="0"/>
              <w:sz w:val="28"/>
              <w:szCs w:val="28"/>
            </w:rPr>
          </w:pPr>
          <w:r>
            <w:rPr>
              <w:rFonts w:cs="Times New Roman"/>
              <w:b w:val="0"/>
              <w:bCs/>
              <w:sz w:val="28"/>
              <w:szCs w:val="28"/>
            </w:rPr>
            <w:t>ПП-1-1/2</w:t>
          </w:r>
        </w:p>
        <w:p w:rsidR="00EE5478" w:rsidRDefault="00EE5478"/>
        <w:p w:rsidR="00EE5478" w:rsidRDefault="00EE5478">
          <w:pPr>
            <w:pStyle w:val="Contents1"/>
            <w:jc w:val="both"/>
            <w:rPr>
              <w:sz w:val="28"/>
            </w:rPr>
          </w:pPr>
        </w:p>
        <w:p w:rsidR="00EE5478" w:rsidRDefault="00EE5478">
          <w:pPr>
            <w:sectPr w:rsidR="00EE5478">
              <w:headerReference w:type="default" r:id="rId9"/>
              <w:footerReference w:type="default" r:id="rId10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EE5478" w:rsidRDefault="00EE5478"/>
        <w:p w:rsidR="00EE5478" w:rsidRDefault="00DA0413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EE5478" w:rsidRDefault="00DA0413">
      <w:pPr>
        <w:pStyle w:val="aff1"/>
        <w:jc w:val="both"/>
        <w:rPr>
          <w:caps w:val="0"/>
          <w:sz w:val="28"/>
        </w:rPr>
      </w:pPr>
      <w:r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>
        <w:rPr>
          <w:caps w:val="0"/>
          <w:sz w:val="28"/>
        </w:rPr>
        <w:t>СОДЕРЖАНИЕ</w:t>
      </w:r>
    </w:p>
    <w:p w:rsidR="00EE5478" w:rsidRDefault="00DA0413" w:rsidP="007E5BDC">
      <w:pPr>
        <w:pStyle w:val="aff1"/>
        <w:spacing w:after="0"/>
        <w:rPr>
          <w:b w:val="0"/>
          <w:bCs/>
          <w:caps w:val="0"/>
          <w:sz w:val="28"/>
        </w:rPr>
      </w:pPr>
      <w:r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EE5478" w:rsidRDefault="00EE5478">
      <w:pPr>
        <w:pStyle w:val="aff1"/>
        <w:spacing w:before="0"/>
        <w:rPr>
          <w:b w:val="0"/>
          <w:bCs/>
        </w:rPr>
      </w:pPr>
    </w:p>
    <w:sdt>
      <w:sdtPr>
        <w:rPr>
          <w:rStyle w:val="ac"/>
          <w:rFonts w:asciiTheme="minorHAnsi" w:hAnsiTheme="minorHAnsi" w:cstheme="minorHAnsi"/>
          <w:b w:val="0"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Cs/>
          <w:szCs w:val="21"/>
          <w:u w:val="none"/>
        </w:rPr>
      </w:sdtEndPr>
      <w:sdtContent>
        <w:p w:rsidR="00FB4D14" w:rsidRPr="00FB4D14" w:rsidRDefault="00DA041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r w:rsidRPr="00685AE0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begin"/>
          </w:r>
          <w:r w:rsidRPr="00685AE0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instrText xml:space="preserve"> TOC \o "1-3" \h \z \u </w:instrText>
          </w:r>
          <w:r w:rsidRPr="00685AE0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separate"/>
          </w:r>
          <w:hyperlink w:anchor="_Toc168914340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1.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_Toc168914340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 w:rsidR="002C0904">
              <w:rPr>
                <w:b w:val="0"/>
                <w:noProof/>
                <w:webHidden/>
              </w:rPr>
              <w:t>3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1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2.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_Toc168914341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2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3.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ПЕРЕЧЕНЬ КООРДИНАТ ХАРАКТЕРНЫХ ТОЧЕК ГРАНИЦ ЗОН ПЛАНИРУЕМОГО РАЗМЕЩЕНИЯ ЛИНЕЙНЫХ ОБЪЕКТОВ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_Toc168914342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3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4.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_Toc168914343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10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4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5.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_Toc168914344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11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5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6.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_Toc168914345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11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6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7.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 xml:space="preserve">ИНФОРМАЦИЯ О НЕОБХОДИМОСТИ ОСУЩЕСТВЛЕНИЯ </w:t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ЛИНЕЙНЫХ ОБЪЕКТОВ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_Toc168914346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12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7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8.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ИНФОРМАЦИЯ О НЕОБХОДИМОСТИ ОСУЩЕСТВЛЕНИЯ МЕРОПРИЯТИЙ ПО ОХРАНЕ ОКРУЖАЮЩЕЙ СРЕДЫ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_Toc168914347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12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FB4D14" w:rsidRPr="00FB4D14" w:rsidRDefault="002C0904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8914348" w:history="1">
            <w:r w:rsidR="00FB4D14" w:rsidRPr="00FB4D14">
              <w:rPr>
                <w:rStyle w:val="ac"/>
                <w:rFonts w:cstheme="minorHAnsi"/>
                <w:b w:val="0"/>
                <w:noProof/>
              </w:rPr>
              <w:t>9.</w:t>
            </w:r>
            <w:r w:rsidR="00FB4D14" w:rsidRPr="00FB4D14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B4D14" w:rsidRPr="00FB4D14">
              <w:rPr>
                <w:rStyle w:val="ac"/>
                <w:rFonts w:cs="Times New Roman"/>
                <w:b w:val="0"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FB4D14" w:rsidRPr="00FB4D14">
              <w:rPr>
                <w:b w:val="0"/>
                <w:noProof/>
                <w:webHidden/>
              </w:rPr>
              <w:tab/>
            </w:r>
            <w:r w:rsidR="00FB4D14" w:rsidRPr="00FB4D14">
              <w:rPr>
                <w:b w:val="0"/>
                <w:noProof/>
                <w:webHidden/>
              </w:rPr>
              <w:fldChar w:fldCharType="begin"/>
            </w:r>
            <w:r w:rsidR="00FB4D14" w:rsidRPr="00FB4D14">
              <w:rPr>
                <w:b w:val="0"/>
                <w:noProof/>
                <w:webHidden/>
              </w:rPr>
              <w:instrText xml:space="preserve"> PAGEREF _Toc168914348 \h </w:instrText>
            </w:r>
            <w:r w:rsidR="00FB4D14" w:rsidRPr="00FB4D14">
              <w:rPr>
                <w:b w:val="0"/>
                <w:noProof/>
                <w:webHidden/>
              </w:rPr>
            </w:r>
            <w:r w:rsidR="00FB4D14" w:rsidRPr="00FB4D14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14</w:t>
            </w:r>
            <w:r w:rsidR="00FB4D14" w:rsidRPr="00FB4D14">
              <w:rPr>
                <w:b w:val="0"/>
                <w:noProof/>
                <w:webHidden/>
              </w:rPr>
              <w:fldChar w:fldCharType="end"/>
            </w:r>
          </w:hyperlink>
        </w:p>
        <w:p w:rsidR="00EE5478" w:rsidRPr="00685AE0" w:rsidRDefault="00DA0413">
          <w:pPr>
            <w:pStyle w:val="14"/>
            <w:rPr>
              <w:b w:val="0"/>
            </w:rPr>
          </w:pPr>
          <w:r w:rsidRPr="00685AE0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end"/>
          </w:r>
        </w:p>
      </w:sdtContent>
    </w:sdt>
    <w:p w:rsidR="00EE5478" w:rsidRDefault="00DA0413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</w:p>
    <w:p w:rsidR="00EE5478" w:rsidRDefault="00DA0413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0" w:name="_Toc168914340"/>
      <w:r>
        <w:rPr>
          <w:rFonts w:ascii="Times New Roman" w:hAnsi="Times New Roman" w:cs="Times New Roman"/>
          <w:caps w:val="0"/>
        </w:rPr>
        <w:lastRenderedPageBreak/>
        <w:t>НАИМЕНОВАНИЕ, ОСНОВНЫЕ ХАРАКТЕ</w:t>
      </w:r>
      <w:r w:rsidR="00162988">
        <w:rPr>
          <w:rFonts w:ascii="Times New Roman" w:hAnsi="Times New Roman" w:cs="Times New Roman"/>
          <w:caps w:val="0"/>
        </w:rPr>
        <w:t>РИСТИКИ И НАЗНАЧЕНИЕ ПЛАНИРУЕМЫ</w:t>
      </w:r>
      <w:r w:rsidR="006548B5">
        <w:rPr>
          <w:rFonts w:ascii="Times New Roman" w:hAnsi="Times New Roman" w:cs="Times New Roman"/>
          <w:caps w:val="0"/>
        </w:rPr>
        <w:t>Х</w:t>
      </w:r>
      <w:r>
        <w:rPr>
          <w:rFonts w:ascii="Times New Roman" w:hAnsi="Times New Roman" w:cs="Times New Roman"/>
          <w:caps w:val="0"/>
        </w:rPr>
        <w:t xml:space="preserve"> ДЛЯ РАЗМЕЩЕНИЯ ЛИНЕЙН</w:t>
      </w:r>
      <w:r w:rsidR="006548B5">
        <w:rPr>
          <w:rFonts w:ascii="Times New Roman" w:hAnsi="Times New Roman" w:cs="Times New Roman"/>
          <w:caps w:val="0"/>
        </w:rPr>
        <w:t xml:space="preserve">ЫХ </w:t>
      </w:r>
      <w:r>
        <w:rPr>
          <w:rFonts w:ascii="Times New Roman" w:hAnsi="Times New Roman" w:cs="Times New Roman"/>
          <w:caps w:val="0"/>
        </w:rPr>
        <w:t>ОБЪЕКТ</w:t>
      </w:r>
      <w:r w:rsidR="00162988">
        <w:rPr>
          <w:rFonts w:ascii="Times New Roman" w:hAnsi="Times New Roman" w:cs="Times New Roman"/>
          <w:caps w:val="0"/>
        </w:rPr>
        <w:t>ОВ</w:t>
      </w:r>
      <w:bookmarkEnd w:id="0"/>
    </w:p>
    <w:p w:rsidR="00B31394" w:rsidRDefault="00DA0413" w:rsidP="002C0904">
      <w:pPr>
        <w:pStyle w:val="afffffc"/>
      </w:pPr>
      <w:r w:rsidRPr="00E94F5B">
        <w:t xml:space="preserve">Наименование объекта: </w:t>
      </w:r>
    </w:p>
    <w:p w:rsidR="00EE5478" w:rsidRPr="00E94F5B" w:rsidRDefault="00B31394" w:rsidP="002C0904">
      <w:pPr>
        <w:pStyle w:val="afffffc"/>
        <w:rPr>
          <w:color w:val="FF0000"/>
        </w:rPr>
      </w:pPr>
      <w:r>
        <w:t>1. М</w:t>
      </w:r>
      <w:r w:rsidR="00321618" w:rsidRPr="00E94F5B">
        <w:t>агистральная улица районного</w:t>
      </w:r>
      <w:r w:rsidR="00CB4FC3" w:rsidRPr="00E94F5B">
        <w:t xml:space="preserve"> значения, </w:t>
      </w:r>
      <w:r w:rsidR="00321618" w:rsidRPr="00E94F5B">
        <w:t>транспортно-пешеходная</w:t>
      </w:r>
      <w:r w:rsidR="002C0904">
        <w:t xml:space="preserve"> </w:t>
      </w:r>
      <w:r w:rsidR="00CB4FC3" w:rsidRPr="00E94F5B">
        <w:t xml:space="preserve">(ул. </w:t>
      </w:r>
      <w:r w:rsidR="00321618" w:rsidRPr="00E94F5B">
        <w:t>Куйбышева</w:t>
      </w:r>
      <w:r w:rsidR="00F928E0">
        <w:t xml:space="preserve"> от ул. Ю. </w:t>
      </w:r>
      <w:proofErr w:type="spellStart"/>
      <w:r w:rsidR="00F928E0">
        <w:t>Селенского</w:t>
      </w:r>
      <w:proofErr w:type="spellEnd"/>
      <w:r w:rsidR="00F928E0">
        <w:t xml:space="preserve"> до ул. Полякова</w:t>
      </w:r>
      <w:r w:rsidR="00CB4FC3" w:rsidRPr="00E94F5B">
        <w:t>)</w:t>
      </w:r>
      <w:r w:rsidR="00DA0413" w:rsidRPr="00E94F5B">
        <w:t>.</w:t>
      </w:r>
    </w:p>
    <w:p w:rsidR="00E94F5B" w:rsidRPr="007E5BDC" w:rsidRDefault="00DA0413" w:rsidP="002C0904">
      <w:pPr>
        <w:pStyle w:val="Textbody"/>
      </w:pPr>
      <w:r w:rsidRPr="00E94F5B">
        <w:t>Основные характеристики и назначение планируемого для размещения линейного объекта:</w:t>
      </w:r>
    </w:p>
    <w:tbl>
      <w:tblPr>
        <w:tblStyle w:val="afb"/>
        <w:tblW w:w="9923" w:type="dxa"/>
        <w:tblLook w:val="04A0" w:firstRow="1" w:lastRow="0" w:firstColumn="1" w:lastColumn="0" w:noHBand="0" w:noVBand="1"/>
      </w:tblPr>
      <w:tblGrid>
        <w:gridCol w:w="1223"/>
        <w:gridCol w:w="3455"/>
        <w:gridCol w:w="5245"/>
      </w:tblGrid>
      <w:tr w:rsidR="00EE5478" w:rsidRPr="007E5BDC" w:rsidTr="001260C6">
        <w:tc>
          <w:tcPr>
            <w:tcW w:w="1223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№ п/п</w:t>
            </w:r>
          </w:p>
        </w:tc>
        <w:tc>
          <w:tcPr>
            <w:tcW w:w="3455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Перечень основных планировочных характеристик</w:t>
            </w:r>
          </w:p>
        </w:tc>
        <w:tc>
          <w:tcPr>
            <w:tcW w:w="5245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Содержание планировочных характеристик</w:t>
            </w:r>
          </w:p>
        </w:tc>
      </w:tr>
      <w:tr w:rsidR="00EE5478" w:rsidRPr="007E5BDC" w:rsidTr="001260C6">
        <w:tc>
          <w:tcPr>
            <w:tcW w:w="1223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1</w:t>
            </w:r>
          </w:p>
        </w:tc>
        <w:tc>
          <w:tcPr>
            <w:tcW w:w="3455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Основание подготовки проекта планировки территории</w:t>
            </w:r>
          </w:p>
        </w:tc>
        <w:tc>
          <w:tcPr>
            <w:tcW w:w="5245" w:type="dxa"/>
            <w:shd w:val="clear" w:color="auto" w:fill="FFFFFF" w:themeFill="background1"/>
          </w:tcPr>
          <w:p w:rsidR="00EE5478" w:rsidRPr="00997207" w:rsidRDefault="00DA0413" w:rsidP="008B3F72">
            <w:pPr>
              <w:widowControl/>
              <w:autoSpaceDE w:val="0"/>
              <w:spacing w:line="276" w:lineRule="auto"/>
              <w:ind w:firstLine="0"/>
              <w:jc w:val="left"/>
              <w:rPr>
                <w:rFonts w:asciiTheme="minorHAnsi" w:hAnsiTheme="minorHAnsi" w:cstheme="minorHAnsi"/>
                <w:iCs/>
                <w:lang w:bidi="ar-SA"/>
              </w:rPr>
            </w:pPr>
            <w:r w:rsidRPr="00997207">
              <w:rPr>
                <w:rFonts w:asciiTheme="minorHAnsi" w:hAnsiTheme="minorHAnsi" w:cstheme="minorHAnsi"/>
                <w:iCs/>
                <w:lang w:bidi="ar-SA"/>
              </w:rPr>
              <w:t xml:space="preserve">Распоряжение </w:t>
            </w:r>
            <w:r w:rsidRPr="00997207">
              <w:rPr>
                <w:rFonts w:asciiTheme="minorHAnsi" w:hAnsiTheme="minorHAnsi" w:cstheme="minorHAnsi"/>
                <w:lang w:bidi="ar-SA"/>
              </w:rPr>
              <w:t xml:space="preserve">управления по строительству, архитектуре и градостроительству администрации муниципального образования «Город Астрахань» </w:t>
            </w:r>
            <w:r w:rsidRPr="00997207">
              <w:rPr>
                <w:rFonts w:asciiTheme="minorHAnsi" w:hAnsiTheme="minorHAnsi" w:cstheme="minorHAnsi"/>
                <w:spacing w:val="-4"/>
              </w:rPr>
              <w:t xml:space="preserve">от </w:t>
            </w:r>
            <w:r w:rsidR="000903E5" w:rsidRPr="00997207">
              <w:rPr>
                <w:rFonts w:asciiTheme="minorHAnsi" w:hAnsiTheme="minorHAnsi" w:cstheme="minorHAnsi"/>
                <w:color w:val="000000" w:themeColor="text1"/>
                <w:spacing w:val="-4"/>
              </w:rPr>
              <w:t>11</w:t>
            </w:r>
            <w:r w:rsidRPr="00997207">
              <w:rPr>
                <w:rFonts w:asciiTheme="minorHAnsi" w:hAnsiTheme="minorHAnsi" w:cstheme="minorHAnsi"/>
                <w:color w:val="000000" w:themeColor="text1"/>
                <w:spacing w:val="-4"/>
              </w:rPr>
              <w:t>.</w:t>
            </w:r>
            <w:r w:rsidR="000903E5" w:rsidRPr="00997207">
              <w:rPr>
                <w:rFonts w:asciiTheme="minorHAnsi" w:hAnsiTheme="minorHAnsi" w:cstheme="minorHAnsi"/>
                <w:color w:val="000000" w:themeColor="text1"/>
                <w:spacing w:val="-4"/>
              </w:rPr>
              <w:t>03</w:t>
            </w:r>
            <w:r w:rsidRPr="00997207">
              <w:rPr>
                <w:rFonts w:asciiTheme="minorHAnsi" w:hAnsiTheme="minorHAnsi" w:cstheme="minorHAnsi"/>
                <w:color w:val="000000" w:themeColor="text1"/>
                <w:spacing w:val="-4"/>
              </w:rPr>
              <w:t>.2024 № 04-01-</w:t>
            </w:r>
            <w:r w:rsidR="00C47C3A" w:rsidRPr="00997207">
              <w:rPr>
                <w:rFonts w:asciiTheme="minorHAnsi" w:hAnsiTheme="minorHAnsi" w:cstheme="minorHAnsi"/>
                <w:color w:val="000000" w:themeColor="text1"/>
                <w:spacing w:val="-4"/>
              </w:rPr>
              <w:t xml:space="preserve"> </w:t>
            </w:r>
            <w:r w:rsidR="000903E5" w:rsidRPr="00997207">
              <w:rPr>
                <w:rFonts w:asciiTheme="minorHAnsi" w:hAnsiTheme="minorHAnsi" w:cstheme="minorHAnsi"/>
                <w:color w:val="000000" w:themeColor="text1"/>
                <w:spacing w:val="-4"/>
              </w:rPr>
              <w:t>432</w:t>
            </w:r>
            <w:r w:rsidRPr="00997207">
              <w:rPr>
                <w:rFonts w:asciiTheme="minorHAnsi" w:hAnsiTheme="minorHAnsi" w:cstheme="minorHAnsi"/>
                <w:color w:val="000000" w:themeColor="text1"/>
                <w:lang w:bidi="ar-SA"/>
              </w:rPr>
              <w:t>.</w:t>
            </w:r>
          </w:p>
        </w:tc>
      </w:tr>
      <w:tr w:rsidR="00EE5478" w:rsidRPr="007E5BDC" w:rsidTr="001260C6">
        <w:tc>
          <w:tcPr>
            <w:tcW w:w="1223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2</w:t>
            </w:r>
          </w:p>
        </w:tc>
        <w:tc>
          <w:tcPr>
            <w:tcW w:w="3455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Вид работ</w:t>
            </w:r>
          </w:p>
        </w:tc>
        <w:tc>
          <w:tcPr>
            <w:tcW w:w="5245" w:type="dxa"/>
          </w:tcPr>
          <w:p w:rsidR="00EE5478" w:rsidRPr="00997207" w:rsidRDefault="00DA0413" w:rsidP="002C0904">
            <w:pPr>
              <w:pStyle w:val="Textbody"/>
            </w:pPr>
            <w:r w:rsidRPr="00997207">
              <w:t>Реконструкция</w:t>
            </w: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3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  <w:rPr>
                <w:vertAlign w:val="superscript"/>
              </w:rPr>
            </w:pPr>
            <w:r w:rsidRPr="00997207">
              <w:t>Класс</w:t>
            </w:r>
            <w:r w:rsidRPr="00997207">
              <w:rPr>
                <w:vertAlign w:val="superscript"/>
              </w:rPr>
              <w:t>1</w:t>
            </w:r>
            <w:r w:rsidRPr="00997207">
              <w:t xml:space="preserve"> (категория</w:t>
            </w:r>
            <w:r w:rsidRPr="00997207">
              <w:rPr>
                <w:vertAlign w:val="superscript"/>
              </w:rPr>
              <w:t>3</w:t>
            </w:r>
            <w:r w:rsidRPr="00997207">
              <w:t>) линейного объекта</w:t>
            </w:r>
          </w:p>
        </w:tc>
        <w:tc>
          <w:tcPr>
            <w:tcW w:w="5245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Улица Куйбышева</w:t>
            </w:r>
            <w:r w:rsidR="002B6ADF">
              <w:t xml:space="preserve"> (от  ул. Ю.</w:t>
            </w:r>
            <w:r w:rsidR="00EE7BDC">
              <w:t xml:space="preserve"> </w:t>
            </w:r>
            <w:proofErr w:type="spellStart"/>
            <w:r w:rsidR="002B6ADF">
              <w:t>Селенского</w:t>
            </w:r>
            <w:proofErr w:type="spellEnd"/>
            <w:r w:rsidR="002B6ADF">
              <w:t xml:space="preserve"> до ул. Полякова)</w:t>
            </w:r>
            <w:r w:rsidRPr="00997207">
              <w:t xml:space="preserve"> – магистральная улица районного значения, транспортно-пешеходная (категория – II);</w:t>
            </w: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</w:t>
            </w:r>
          </w:p>
        </w:tc>
        <w:tc>
          <w:tcPr>
            <w:tcW w:w="8700" w:type="dxa"/>
            <w:gridSpan w:val="2"/>
          </w:tcPr>
          <w:p w:rsidR="00AB0440" w:rsidRPr="00997207" w:rsidRDefault="00AB0440" w:rsidP="002C0904">
            <w:pPr>
              <w:pStyle w:val="Textbody"/>
            </w:pPr>
            <w:r w:rsidRPr="00997207">
              <w:t>Планировочные показатели линейного объекта:</w:t>
            </w:r>
          </w:p>
        </w:tc>
      </w:tr>
      <w:tr w:rsidR="00AB0440" w:rsidRPr="007E5BDC" w:rsidTr="001260C6">
        <w:trPr>
          <w:trHeight w:val="485"/>
        </w:trPr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4.1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Протяженность (в границах разработки проекта планировки)</w:t>
            </w: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firstLine="0"/>
              <w:jc w:val="left"/>
              <w:rPr>
                <w:rFonts w:asciiTheme="minorHAnsi" w:hAnsiTheme="minorHAnsi" w:cstheme="minorHAnsi"/>
                <w:kern w:val="0"/>
                <w:lang w:bidi="ar-SA"/>
              </w:rPr>
            </w:pPr>
            <w:r w:rsidRPr="00997207">
              <w:rPr>
                <w:rFonts w:asciiTheme="minorHAnsi" w:hAnsiTheme="minorHAnsi" w:cstheme="minorHAnsi"/>
                <w:lang w:bidi="ar-SA"/>
              </w:rPr>
              <w:t>0,</w:t>
            </w:r>
            <w:r w:rsidR="005779E7">
              <w:rPr>
                <w:rFonts w:asciiTheme="minorHAnsi" w:hAnsiTheme="minorHAnsi" w:cstheme="minorHAnsi"/>
                <w:lang w:bidi="ar-SA"/>
              </w:rPr>
              <w:t>25</w:t>
            </w:r>
            <w:r w:rsidRPr="00997207">
              <w:rPr>
                <w:rFonts w:asciiTheme="minorHAnsi" w:hAnsiTheme="minorHAnsi" w:cstheme="minorHAnsi"/>
                <w:lang w:bidi="ar-SA"/>
              </w:rPr>
              <w:t xml:space="preserve"> км</w:t>
            </w:r>
          </w:p>
          <w:p w:rsidR="00AB0440" w:rsidRPr="00997207" w:rsidRDefault="00AB0440" w:rsidP="008B3F7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firstLine="0"/>
              <w:jc w:val="left"/>
              <w:rPr>
                <w:rFonts w:asciiTheme="minorHAnsi" w:hAnsiTheme="minorHAnsi" w:cstheme="minorHAnsi"/>
                <w:kern w:val="0"/>
                <w:lang w:bidi="ar-SA"/>
              </w:rPr>
            </w:pP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 xml:space="preserve">4.2 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  <w:rPr>
                <w:vertAlign w:val="superscript"/>
              </w:rPr>
            </w:pPr>
            <w:r w:rsidRPr="00997207">
              <w:t>Ширина проезжей части улицы</w:t>
            </w:r>
            <w:r w:rsidRPr="00997207">
              <w:rPr>
                <w:bCs/>
                <w:vertAlign w:val="superscript"/>
              </w:rPr>
              <w:t>1</w:t>
            </w: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firstLine="0"/>
              <w:jc w:val="left"/>
              <w:rPr>
                <w:rFonts w:asciiTheme="minorHAnsi" w:hAnsiTheme="minorHAnsi" w:cstheme="minorHAnsi"/>
                <w:kern w:val="0"/>
                <w:lang w:bidi="ar-SA"/>
              </w:rPr>
            </w:pPr>
            <w:r w:rsidRPr="00997207">
              <w:rPr>
                <w:rFonts w:asciiTheme="minorHAnsi" w:hAnsiTheme="minorHAnsi" w:cstheme="minorHAnsi"/>
                <w:lang w:bidi="ar-SA"/>
              </w:rPr>
              <w:t>14,0 м</w:t>
            </w:r>
          </w:p>
          <w:p w:rsidR="00AB0440" w:rsidRPr="00997207" w:rsidRDefault="00AB0440" w:rsidP="002C0904">
            <w:pPr>
              <w:pStyle w:val="Textbody"/>
            </w:pP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4.3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Количество полос движения проезжей части</w:t>
            </w:r>
            <w:r w:rsidRPr="00997207">
              <w:rPr>
                <w:bCs/>
                <w:vertAlign w:val="superscript"/>
              </w:rPr>
              <w:t>1</w:t>
            </w: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firstLine="0"/>
              <w:jc w:val="left"/>
              <w:rPr>
                <w:rFonts w:asciiTheme="minorHAnsi" w:hAnsiTheme="minorHAnsi" w:cstheme="minorHAnsi"/>
                <w:kern w:val="0"/>
                <w:lang w:bidi="ar-SA"/>
              </w:rPr>
            </w:pPr>
            <w:r w:rsidRPr="00997207">
              <w:rPr>
                <w:rFonts w:asciiTheme="minorHAnsi" w:hAnsiTheme="minorHAnsi" w:cstheme="minorHAnsi"/>
                <w:lang w:bidi="ar-SA"/>
              </w:rPr>
              <w:t>4 полосы</w:t>
            </w:r>
          </w:p>
          <w:p w:rsidR="00AB0440" w:rsidRPr="00997207" w:rsidRDefault="00AB0440" w:rsidP="002C0904">
            <w:pPr>
              <w:pStyle w:val="Textbody"/>
            </w:pP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4.4</w:t>
            </w:r>
          </w:p>
        </w:tc>
        <w:tc>
          <w:tcPr>
            <w:tcW w:w="3455" w:type="dxa"/>
          </w:tcPr>
          <w:p w:rsidR="00AB0440" w:rsidRDefault="00AB0440" w:rsidP="002C0904">
            <w:pPr>
              <w:pStyle w:val="Textbody"/>
              <w:rPr>
                <w:bCs/>
                <w:vertAlign w:val="superscript"/>
              </w:rPr>
            </w:pPr>
            <w:r w:rsidRPr="00997207">
              <w:t>Ширина одной полосы движения</w:t>
            </w:r>
            <w:proofErr w:type="gramStart"/>
            <w:r w:rsidRPr="00997207">
              <w:rPr>
                <w:bCs/>
                <w:vertAlign w:val="superscript"/>
              </w:rPr>
              <w:t>1</w:t>
            </w:r>
            <w:proofErr w:type="gramEnd"/>
          </w:p>
          <w:p w:rsidR="002C0904" w:rsidRPr="00997207" w:rsidRDefault="002C0904" w:rsidP="002C0904">
            <w:pPr>
              <w:pStyle w:val="Textbody"/>
            </w:pP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firstLine="0"/>
              <w:jc w:val="left"/>
              <w:rPr>
                <w:rFonts w:asciiTheme="minorHAnsi" w:hAnsiTheme="minorHAnsi" w:cstheme="minorHAnsi"/>
                <w:kern w:val="0"/>
                <w:lang w:bidi="ar-SA"/>
              </w:rPr>
            </w:pPr>
            <w:r w:rsidRPr="00997207">
              <w:rPr>
                <w:rFonts w:asciiTheme="minorHAnsi" w:hAnsiTheme="minorHAnsi" w:cstheme="minorHAnsi"/>
                <w:lang w:bidi="ar-SA"/>
              </w:rPr>
              <w:t>3,5 м</w:t>
            </w:r>
          </w:p>
          <w:p w:rsidR="00AB0440" w:rsidRPr="00997207" w:rsidRDefault="00AB0440" w:rsidP="008B3F7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 w:line="276" w:lineRule="auto"/>
              <w:ind w:firstLine="0"/>
              <w:jc w:val="left"/>
              <w:rPr>
                <w:rFonts w:asciiTheme="minorHAnsi" w:hAnsiTheme="minorHAnsi" w:cstheme="minorHAnsi"/>
                <w:lang w:bidi="ar-SA"/>
              </w:rPr>
            </w:pP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lastRenderedPageBreak/>
              <w:t>4.5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Нормативно установленная скорость движения</w:t>
            </w:r>
            <w:r w:rsidRPr="00997207">
              <w:rPr>
                <w:vertAlign w:val="superscript"/>
              </w:rPr>
              <w:t>2</w:t>
            </w:r>
            <w:r w:rsidRPr="00997207">
              <w:t xml:space="preserve"> (улица), км/час</w:t>
            </w: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spacing w:line="276" w:lineRule="auto"/>
              <w:ind w:firstLine="0"/>
              <w:jc w:val="left"/>
              <w:rPr>
                <w:rFonts w:asciiTheme="minorHAnsi" w:hAnsiTheme="minorHAnsi" w:cstheme="minorHAnsi"/>
                <w:bCs/>
                <w:lang w:bidi="ar-SA"/>
              </w:rPr>
            </w:pPr>
            <w:r w:rsidRPr="00997207">
              <w:rPr>
                <w:rFonts w:asciiTheme="minorHAnsi" w:hAnsiTheme="minorHAnsi" w:cstheme="minorHAnsi"/>
                <w:bCs/>
                <w:lang w:bidi="ar-SA"/>
              </w:rPr>
              <w:t>60(40) км/ч</w:t>
            </w: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4.</w:t>
            </w:r>
            <w:r w:rsidRPr="00997207">
              <w:rPr>
                <w:lang w:val="en-US"/>
              </w:rPr>
              <w:t>6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  <w:rPr>
                <w:vertAlign w:val="superscript"/>
              </w:rPr>
            </w:pPr>
            <w:r w:rsidRPr="00997207">
              <w:t xml:space="preserve">Среднегодовая суточная интенсивность движения улицы (для легковых автомобилей) </w:t>
            </w:r>
            <w:r w:rsidRPr="00997207">
              <w:rPr>
                <w:vertAlign w:val="superscript"/>
              </w:rPr>
              <w:t>4</w:t>
            </w:r>
          </w:p>
        </w:tc>
        <w:tc>
          <w:tcPr>
            <w:tcW w:w="5245" w:type="dxa"/>
          </w:tcPr>
          <w:p w:rsidR="00AB0440" w:rsidRPr="00997207" w:rsidRDefault="007E5BDC" w:rsidP="008B3F72">
            <w:pPr>
              <w:widowControl/>
              <w:spacing w:line="276" w:lineRule="auto"/>
              <w:ind w:firstLine="0"/>
              <w:jc w:val="left"/>
              <w:rPr>
                <w:rFonts w:asciiTheme="minorHAnsi" w:hAnsiTheme="minorHAnsi" w:cstheme="minorHAnsi"/>
                <w:lang w:bidi="ar-SA"/>
              </w:rPr>
            </w:pPr>
            <w:r w:rsidRPr="00997207">
              <w:rPr>
                <w:rFonts w:asciiTheme="minorHAnsi" w:hAnsiTheme="minorHAnsi" w:cstheme="minorHAnsi"/>
              </w:rPr>
              <w:t>10 001 - 40 000</w:t>
            </w:r>
            <w:r w:rsidRPr="00997207">
              <w:rPr>
                <w:rFonts w:asciiTheme="minorHAnsi" w:hAnsiTheme="minorHAnsi" w:cstheme="minorHAnsi"/>
                <w:lang w:bidi="ar-SA"/>
              </w:rPr>
              <w:t xml:space="preserve"> ед</w:t>
            </w:r>
            <w:r w:rsidR="00AB0440" w:rsidRPr="00997207">
              <w:rPr>
                <w:rFonts w:asciiTheme="minorHAnsi" w:hAnsiTheme="minorHAnsi" w:cstheme="minorHAnsi"/>
                <w:lang w:bidi="ar-SA"/>
              </w:rPr>
              <w:t>./</w:t>
            </w:r>
            <w:proofErr w:type="spellStart"/>
            <w:r w:rsidR="00AB0440" w:rsidRPr="00997207">
              <w:rPr>
                <w:rFonts w:asciiTheme="minorHAnsi" w:hAnsiTheme="minorHAnsi" w:cstheme="minorHAnsi"/>
                <w:lang w:bidi="ar-SA"/>
              </w:rPr>
              <w:t>сут</w:t>
            </w:r>
            <w:proofErr w:type="spellEnd"/>
            <w:r w:rsidR="00AB0440" w:rsidRPr="00997207">
              <w:rPr>
                <w:rFonts w:asciiTheme="minorHAnsi" w:hAnsiTheme="minorHAnsi" w:cstheme="minorHAnsi"/>
                <w:lang w:bidi="ar-SA"/>
              </w:rPr>
              <w:t>.</w:t>
            </w: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4.7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  <w:rPr>
                <w:vertAlign w:val="superscript"/>
              </w:rPr>
            </w:pPr>
            <w:r w:rsidRPr="00997207">
              <w:t xml:space="preserve">Максимальная пропускная способность (для легковых автомобилей) </w:t>
            </w:r>
            <w:r w:rsidRPr="00997207">
              <w:rPr>
                <w:vertAlign w:val="superscript"/>
              </w:rPr>
              <w:t>5</w:t>
            </w: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spacing w:line="276" w:lineRule="auto"/>
              <w:ind w:firstLine="0"/>
              <w:jc w:val="left"/>
              <w:rPr>
                <w:rFonts w:asciiTheme="minorHAnsi" w:hAnsiTheme="minorHAnsi" w:cstheme="minorHAnsi"/>
                <w:lang w:bidi="ar-SA"/>
              </w:rPr>
            </w:pPr>
            <w:r w:rsidRPr="00997207">
              <w:rPr>
                <w:rFonts w:asciiTheme="minorHAnsi" w:hAnsiTheme="minorHAnsi" w:cstheme="minorHAnsi"/>
                <w:bCs/>
                <w:lang w:bidi="ar-SA"/>
              </w:rPr>
              <w:t>800 авт./ч (</w:t>
            </w:r>
            <w:r w:rsidRPr="00997207">
              <w:rPr>
                <w:rFonts w:asciiTheme="minorHAnsi" w:hAnsiTheme="minorHAnsi" w:cstheme="minorHAnsi"/>
                <w:lang w:bidi="ar-SA"/>
              </w:rPr>
              <w:t>по одной полосе)</w:t>
            </w:r>
          </w:p>
        </w:tc>
      </w:tr>
      <w:tr w:rsidR="00AB0440" w:rsidRPr="007E5BDC" w:rsidTr="001260C6">
        <w:tc>
          <w:tcPr>
            <w:tcW w:w="1223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4.8</w:t>
            </w:r>
          </w:p>
        </w:tc>
        <w:tc>
          <w:tcPr>
            <w:tcW w:w="3455" w:type="dxa"/>
          </w:tcPr>
          <w:p w:rsidR="00AB0440" w:rsidRPr="00997207" w:rsidRDefault="00AB0440" w:rsidP="002C0904">
            <w:pPr>
              <w:pStyle w:val="Textbody"/>
            </w:pPr>
            <w:r w:rsidRPr="00997207">
              <w:t>Грузонапряженность</w:t>
            </w:r>
          </w:p>
        </w:tc>
        <w:tc>
          <w:tcPr>
            <w:tcW w:w="5245" w:type="dxa"/>
          </w:tcPr>
          <w:p w:rsidR="00AB0440" w:rsidRPr="00997207" w:rsidRDefault="00AB0440" w:rsidP="008B3F72">
            <w:pPr>
              <w:widowControl/>
              <w:spacing w:line="276" w:lineRule="auto"/>
              <w:ind w:firstLine="0"/>
              <w:jc w:val="left"/>
              <w:rPr>
                <w:rFonts w:asciiTheme="minorHAnsi" w:hAnsiTheme="minorHAnsi" w:cstheme="minorHAnsi"/>
                <w:lang w:bidi="ar-SA"/>
              </w:rPr>
            </w:pPr>
            <w:r w:rsidRPr="00997207">
              <w:rPr>
                <w:rFonts w:asciiTheme="minorHAnsi" w:hAnsiTheme="minorHAnsi" w:cstheme="minorHAnsi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:rsidR="00EE5478" w:rsidRDefault="00DA0413" w:rsidP="002C0904">
      <w:pPr>
        <w:pStyle w:val="Textbody"/>
      </w:pPr>
      <w:r>
        <w:t>Примечание:</w:t>
      </w:r>
    </w:p>
    <w:p w:rsidR="00EE5478" w:rsidRDefault="00DA0413" w:rsidP="002C0904">
      <w:pPr>
        <w:pStyle w:val="Textbody"/>
      </w:pPr>
      <w:r>
        <w:rPr>
          <w:vertAlign w:val="superscript"/>
        </w:rPr>
        <w:t xml:space="preserve">1 </w:t>
      </w:r>
      <w:r>
        <w:t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</w:t>
      </w:r>
      <w:r w:rsidR="00CC4C1B">
        <w:t xml:space="preserve"> -</w:t>
      </w:r>
      <w:r>
        <w:t xml:space="preserve"> КТС). </w:t>
      </w:r>
    </w:p>
    <w:p w:rsidR="00CC4C1B" w:rsidRDefault="00DA0413" w:rsidP="002C0904">
      <w:pPr>
        <w:pStyle w:val="Textbody"/>
        <w:rPr>
          <w:bCs/>
        </w:rPr>
      </w:pPr>
      <w:r>
        <w:rPr>
          <w:vertAlign w:val="superscript"/>
        </w:rPr>
        <w:t xml:space="preserve">2 </w:t>
      </w:r>
      <w:r>
        <w:rPr>
          <w:bCs/>
        </w:rPr>
        <w:t xml:space="preserve">Нормативно установленные скорости движения приняты в составе </w:t>
      </w:r>
      <w:r>
        <w:t>Генерального плана развития города Астрахани до 2025 г., утвержденного решением Городской Думы муниципального образования «Город</w:t>
      </w:r>
      <w:bookmarkStart w:id="1" w:name="_GoBack"/>
      <w:bookmarkEnd w:id="1"/>
      <w:r>
        <w:t xml:space="preserve">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>
        <w:rPr>
          <w:lang w:val="en-US"/>
        </w:rPr>
        <w:t>N</w:t>
      </w:r>
      <w:r>
        <w:t xml:space="preserve">111, от 30.05.2023 № 51 </w:t>
      </w:r>
      <w:r w:rsidR="00CC4C1B">
        <w:rPr>
          <w:bCs/>
        </w:rPr>
        <w:t>– таблица 1.4.</w:t>
      </w:r>
    </w:p>
    <w:p w:rsidR="00EE5478" w:rsidRDefault="00DA0413" w:rsidP="002C0904">
      <w:pPr>
        <w:pStyle w:val="Textbody"/>
      </w:pPr>
      <w:r>
        <w:rPr>
          <w:vertAlign w:val="superscript"/>
        </w:rPr>
        <w:t xml:space="preserve">3 </w:t>
      </w:r>
      <w: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>
        <w:rPr>
          <w:shd w:val="clear" w:color="auto" w:fill="FFFFFF"/>
        </w:rPr>
        <w:t xml:space="preserve"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</w:t>
      </w:r>
      <w:r>
        <w:rPr>
          <w:shd w:val="clear" w:color="auto" w:fill="FFFFFF"/>
        </w:rPr>
        <w:lastRenderedPageBreak/>
        <w:t>свойств автомобильных дорог в порядке, установленном Правительством Российской Федерации.</w:t>
      </w:r>
    </w:p>
    <w:p w:rsidR="00EE5478" w:rsidRDefault="00DA0413" w:rsidP="002C0904">
      <w:pPr>
        <w:pStyle w:val="Textbody"/>
        <w:rPr>
          <w:shd w:val="clear" w:color="auto" w:fill="FFFFFF"/>
        </w:rPr>
      </w:pPr>
      <w:r>
        <w:rPr>
          <w:shd w:val="clear" w:color="auto" w:fill="FFFFFF"/>
        </w:rPr>
        <w:t xml:space="preserve">По пункту 2 </w:t>
      </w:r>
      <w:r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>
        <w:rPr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</w:t>
      </w:r>
      <w:r w:rsidR="00CC4C1B">
        <w:rPr>
          <w:shd w:val="clear" w:color="auto" w:fill="FFFFFF"/>
        </w:rPr>
        <w:t xml:space="preserve"> (далее – Правила)</w:t>
      </w:r>
      <w:r>
        <w:rPr>
          <w:shd w:val="clear" w:color="auto" w:fill="FFFFFF"/>
        </w:rPr>
        <w:t xml:space="preserve"> определяем, что:</w:t>
      </w:r>
    </w:p>
    <w:p w:rsidR="00EE5478" w:rsidRDefault="00D34CA5" w:rsidP="002C0904">
      <w:pPr>
        <w:pStyle w:val="Textbody"/>
      </w:pPr>
      <w:r>
        <w:t>- улица</w:t>
      </w:r>
      <w:r w:rsidR="00DA0413">
        <w:t xml:space="preserve"> </w:t>
      </w:r>
      <w:r w:rsidR="005442EA">
        <w:t>Куйбышева является автомобильной дорогой</w:t>
      </w:r>
      <w:r w:rsidR="00DA0413">
        <w:t xml:space="preserve"> функционального класса "обычная автомобильная дорога (</w:t>
      </w:r>
      <w:proofErr w:type="spellStart"/>
      <w:r w:rsidR="00DA0413">
        <w:t>нескоростная</w:t>
      </w:r>
      <w:proofErr w:type="spellEnd"/>
      <w:r w:rsidR="00DA0413">
        <w:t xml:space="preserve"> автомобильная дорога)"</w:t>
      </w:r>
    </w:p>
    <w:p w:rsidR="00EE5478" w:rsidRDefault="00DA0413" w:rsidP="002C0904">
      <w:pPr>
        <w:pStyle w:val="Textbody"/>
        <w:rPr>
          <w:shd w:val="clear" w:color="auto" w:fill="FFFFFF"/>
        </w:rPr>
      </w:pPr>
      <w:r>
        <w:t xml:space="preserve">Согласно пункту 3 Правил для дорог этого класса могут устанавливаться </w:t>
      </w:r>
      <w:r>
        <w:rPr>
          <w:shd w:val="clear" w:color="auto" w:fill="FFFFFF"/>
        </w:rPr>
        <w:t>категории</w:t>
      </w:r>
      <w:r w:rsidRPr="00CB4FC3">
        <w:rPr>
          <w:shd w:val="clear" w:color="auto" w:fill="FFFFFF"/>
        </w:rPr>
        <w:t xml:space="preserve"> </w:t>
      </w:r>
      <w:r>
        <w:rPr>
          <w:shd w:val="clear" w:color="auto" w:fill="FFFFFF"/>
          <w:lang w:val="en-US"/>
        </w:rPr>
        <w:t>IB</w:t>
      </w:r>
      <w:r w:rsidRPr="00CB4FC3"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II</w:t>
      </w:r>
      <w:r w:rsidRPr="00CB4FC3">
        <w:rPr>
          <w:shd w:val="clear" w:color="auto" w:fill="FFFFFF"/>
        </w:rPr>
        <w:t xml:space="preserve">, </w:t>
      </w:r>
      <w:r>
        <w:rPr>
          <w:shd w:val="clear" w:color="auto" w:fill="FFFFFF"/>
        </w:rPr>
        <w:t>III</w:t>
      </w:r>
      <w:r w:rsidRPr="00CB4FC3"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IV</w:t>
      </w:r>
      <w:r w:rsidRPr="00CB4FC3">
        <w:rPr>
          <w:shd w:val="clear" w:color="auto" w:fill="FFFFFF"/>
        </w:rPr>
        <w:t xml:space="preserve"> </w:t>
      </w:r>
      <w:r>
        <w:rPr>
          <w:shd w:val="clear" w:color="auto" w:fill="FFFFFF"/>
        </w:rPr>
        <w:t>и</w:t>
      </w:r>
      <w:r w:rsidRPr="00CB4FC3">
        <w:rPr>
          <w:shd w:val="clear" w:color="auto" w:fill="FFFFFF"/>
        </w:rPr>
        <w:t xml:space="preserve"> </w:t>
      </w:r>
      <w:r>
        <w:rPr>
          <w:shd w:val="clear" w:color="auto" w:fill="FFFFFF"/>
          <w:lang w:val="en-US"/>
        </w:rPr>
        <w:t>V</w:t>
      </w:r>
      <w:r>
        <w:rPr>
          <w:shd w:val="clear" w:color="auto" w:fill="FFFFFF"/>
        </w:rPr>
        <w:t xml:space="preserve">. </w:t>
      </w:r>
    </w:p>
    <w:p w:rsidR="00EE5478" w:rsidRDefault="00DA0413" w:rsidP="002C0904">
      <w:pPr>
        <w:pStyle w:val="Textbody"/>
        <w:rPr>
          <w:lang w:eastAsia="ru-RU"/>
        </w:rPr>
      </w:pPr>
      <w:r>
        <w:rPr>
          <w:lang w:eastAsia="ru-RU"/>
        </w:rP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:rsidR="00EE5478" w:rsidRDefault="00DA0413" w:rsidP="002C0904">
      <w:pPr>
        <w:pStyle w:val="Textbody"/>
        <w:rPr>
          <w:lang w:eastAsia="ru-RU"/>
        </w:rPr>
      </w:pPr>
      <w:r>
        <w:rPr>
          <w:lang w:eastAsia="ru-RU"/>
        </w:rPr>
        <w:t>а) общего числа полос движения;</w:t>
      </w:r>
    </w:p>
    <w:p w:rsidR="00EE5478" w:rsidRDefault="00DA0413" w:rsidP="002C0904">
      <w:pPr>
        <w:pStyle w:val="Textbody"/>
        <w:rPr>
          <w:lang w:eastAsia="ru-RU"/>
        </w:rPr>
      </w:pPr>
      <w:r>
        <w:rPr>
          <w:lang w:eastAsia="ru-RU"/>
        </w:rPr>
        <w:t>б) ширины полосы движения;</w:t>
      </w:r>
    </w:p>
    <w:p w:rsidR="00EE5478" w:rsidRDefault="00DA0413" w:rsidP="002C0904">
      <w:pPr>
        <w:pStyle w:val="Textbody"/>
        <w:rPr>
          <w:lang w:eastAsia="ru-RU"/>
        </w:rPr>
      </w:pPr>
      <w:r>
        <w:rPr>
          <w:lang w:eastAsia="ru-RU"/>
        </w:rPr>
        <w:t>в) ширины обочины;</w:t>
      </w:r>
    </w:p>
    <w:p w:rsidR="00EE5478" w:rsidRDefault="00DA0413" w:rsidP="002C0904">
      <w:pPr>
        <w:pStyle w:val="Textbody"/>
        <w:rPr>
          <w:lang w:eastAsia="ru-RU"/>
        </w:rPr>
      </w:pPr>
      <w:r>
        <w:rPr>
          <w:lang w:eastAsia="ru-RU"/>
        </w:rPr>
        <w:t>г) наличия и ширины разделительной полосы;</w:t>
      </w:r>
    </w:p>
    <w:p w:rsidR="00EE5478" w:rsidRDefault="00DA0413" w:rsidP="002C0904">
      <w:pPr>
        <w:pStyle w:val="Textbody"/>
        <w:rPr>
          <w:lang w:eastAsia="ru-RU"/>
        </w:rPr>
      </w:pPr>
      <w:r>
        <w:rPr>
          <w:lang w:eastAsia="ru-RU"/>
        </w:rPr>
        <w:t>д) типа пересечения с автомобильной дорогой и доступа к автомобильной дороге.</w:t>
      </w:r>
    </w:p>
    <w:p w:rsidR="00EE5478" w:rsidRDefault="00DA0413" w:rsidP="002C0904">
      <w:pPr>
        <w:pStyle w:val="Textbody"/>
        <w:rPr>
          <w:shd w:val="clear" w:color="auto" w:fill="FFFFFF"/>
        </w:rPr>
      </w:pPr>
      <w:r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</w:t>
      </w:r>
      <w:r w:rsidR="00616670">
        <w:rPr>
          <w:shd w:val="clear" w:color="auto" w:fill="FFFFFF"/>
        </w:rPr>
        <w:t xml:space="preserve"> приведенному ниже</w:t>
      </w:r>
      <w:r>
        <w:rPr>
          <w:shd w:val="clear" w:color="auto" w:fill="FFFFFF"/>
        </w:rPr>
        <w:t> </w:t>
      </w:r>
      <w:hyperlink r:id="rId11" w:anchor="dst100040" w:history="1">
        <w:r>
          <w:rPr>
            <w:rStyle w:val="ac"/>
            <w:color w:val="auto"/>
            <w:u w:val="none"/>
            <w:shd w:val="clear" w:color="auto" w:fill="FFFFFF"/>
          </w:rPr>
          <w:t>приложению</w:t>
        </w:r>
      </w:hyperlink>
      <w:r w:rsidR="00616670">
        <w:rPr>
          <w:rStyle w:val="ac"/>
          <w:color w:val="auto"/>
          <w:u w:val="none"/>
          <w:shd w:val="clear" w:color="auto" w:fill="FFFFFF"/>
        </w:rPr>
        <w:t xml:space="preserve"> к П</w:t>
      </w:r>
      <w:r>
        <w:rPr>
          <w:rStyle w:val="ac"/>
          <w:color w:val="auto"/>
          <w:u w:val="none"/>
          <w:shd w:val="clear" w:color="auto" w:fill="FFFFFF"/>
        </w:rPr>
        <w:t>равилам</w:t>
      </w:r>
      <w:r>
        <w:rPr>
          <w:shd w:val="clear" w:color="auto" w:fill="FFFFFF"/>
        </w:rPr>
        <w:t>:</w:t>
      </w:r>
    </w:p>
    <w:tbl>
      <w:tblPr>
        <w:tblW w:w="992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1028"/>
        <w:gridCol w:w="996"/>
        <w:gridCol w:w="1057"/>
        <w:gridCol w:w="1244"/>
        <w:gridCol w:w="1244"/>
        <w:gridCol w:w="1244"/>
        <w:gridCol w:w="1244"/>
      </w:tblGrid>
      <w:tr w:rsidR="00EE5478" w:rsidTr="00457FEE">
        <w:tc>
          <w:tcPr>
            <w:tcW w:w="1866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 xml:space="preserve">Параметры </w:t>
            </w:r>
          </w:p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элементов</w:t>
            </w:r>
          </w:p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автодороги</w:t>
            </w:r>
          </w:p>
        </w:tc>
        <w:tc>
          <w:tcPr>
            <w:tcW w:w="8057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right="-35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Класс автомобильной дороги</w:t>
            </w:r>
          </w:p>
        </w:tc>
      </w:tr>
      <w:tr w:rsidR="00EE5478" w:rsidTr="00457FEE">
        <w:tc>
          <w:tcPr>
            <w:tcW w:w="1866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EE5478" w:rsidRPr="00AB0440" w:rsidRDefault="00EE547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авто-</w:t>
            </w: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br/>
              <w:t>маги-</w:t>
            </w: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br/>
            </w:r>
            <w:proofErr w:type="spellStart"/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страль</w:t>
            </w:r>
            <w:proofErr w:type="spellEnd"/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скоро-</w:t>
            </w: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br/>
            </w:r>
            <w:proofErr w:type="spellStart"/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стная</w:t>
            </w:r>
            <w:proofErr w:type="spellEnd"/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 xml:space="preserve"> автодорога</w:t>
            </w:r>
          </w:p>
        </w:tc>
        <w:tc>
          <w:tcPr>
            <w:tcW w:w="6033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обычная автодорога (не скоростная автодорога)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EE547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</w:p>
        </w:tc>
        <w:tc>
          <w:tcPr>
            <w:tcW w:w="8057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Категории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EE547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IА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IБ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IВ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V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Общее число полос движения, штук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4 и более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4 и более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4 и более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 w:rsidP="002E216D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4 или 2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 w:rsidP="00F50009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 xml:space="preserve">  2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1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lastRenderedPageBreak/>
              <w:t>Ширина полосы движения, м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3,5 – 3,75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3,5 – 3,75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3,25 – 3,5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3,0 – 3,25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3,5 – 4,5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Ширина обочины</w:t>
            </w: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br/>
              <w:t>(не менее), м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3,25 – 3,75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2,5 – 3,0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2,0 – 2,5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1,5 – 2,0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1,0 – 1,75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Ширина разделитель ной полосы, м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2</w:t>
            </w:r>
            <w:r w:rsidRPr="00AB0440">
              <w:rPr>
                <w:sz w:val="18"/>
                <w:szCs w:val="18"/>
                <w:shd w:val="clear" w:color="auto" w:fill="C6D9F1" w:themeFill="text2" w:themeFillTint="33"/>
              </w:rPr>
              <w:t xml:space="preserve"> (без учета ширины ограждения при наличии дорожных ограждений по оси дороги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 w:rsidP="00F50009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-</w:t>
            </w:r>
          </w:p>
        </w:tc>
      </w:tr>
      <w:tr w:rsidR="00EE5478" w:rsidTr="00457FEE">
        <w:trPr>
          <w:trHeight w:val="955"/>
        </w:trPr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Пересечение с автодорогами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</w:t>
            </w: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br/>
              <w:t>в одном уровне с авто дорогами со светофорами не чаще чем через 5 км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одном уровне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одном уровне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одном уровне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одном уровне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Пересечение с железными дорогами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разных уровнях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одном уровне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в одном уровне</w:t>
            </w:r>
          </w:p>
        </w:tc>
      </w:tr>
      <w:tr w:rsidR="00EE5478" w:rsidTr="00457FEE"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не допускается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 не чаще</w:t>
            </w: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br/>
              <w:t>чем через 5 км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 не чаще чем через 5 км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допускается</w:t>
            </w:r>
          </w:p>
        </w:tc>
      </w:tr>
      <w:tr w:rsidR="00EE5478" w:rsidTr="00457FEE">
        <w:trPr>
          <w:trHeight w:val="176"/>
        </w:trPr>
        <w:tc>
          <w:tcPr>
            <w:tcW w:w="186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028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9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057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C6D9F1" w:themeFill="text2" w:themeFillTint="33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B74089" w:rsidP="00B74089">
            <w:pPr>
              <w:spacing w:before="180" w:after="180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 xml:space="preserve">      </w:t>
            </w:r>
            <w:r w:rsidR="00DA0413"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44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AB0440" w:rsidRDefault="00DA0413">
            <w:pPr>
              <w:spacing w:before="180" w:after="180"/>
              <w:jc w:val="center"/>
              <w:rPr>
                <w:rFonts w:asciiTheme="minorHAnsi" w:hAnsiTheme="minorHAnsi" w:cstheme="minorHAnsi"/>
                <w:sz w:val="18"/>
                <w:szCs w:val="18"/>
                <w:lang w:eastAsia="ru-RU"/>
              </w:rPr>
            </w:pPr>
            <w:r w:rsidRPr="00AB0440">
              <w:rPr>
                <w:rFonts w:asciiTheme="minorHAnsi" w:hAnsiTheme="minorHAnsi" w:cstheme="minorHAnsi"/>
                <w:sz w:val="18"/>
                <w:szCs w:val="18"/>
                <w:lang w:eastAsia="ru-RU"/>
              </w:rPr>
              <w:t>0,7</w:t>
            </w:r>
          </w:p>
        </w:tc>
      </w:tr>
    </w:tbl>
    <w:p w:rsidR="00EE5478" w:rsidRPr="00567246" w:rsidRDefault="00EE5478" w:rsidP="002C0904">
      <w:pPr>
        <w:pStyle w:val="Textbody"/>
        <w:rPr>
          <w:shd w:val="clear" w:color="auto" w:fill="FFFFFF"/>
        </w:rPr>
      </w:pPr>
    </w:p>
    <w:p w:rsidR="00567246" w:rsidRPr="007E5BDC" w:rsidRDefault="00567246" w:rsidP="002C0904">
      <w:pPr>
        <w:pStyle w:val="Textbody"/>
        <w:rPr>
          <w:shd w:val="clear" w:color="auto" w:fill="FFFFFF"/>
        </w:rPr>
      </w:pPr>
      <w:r w:rsidRPr="007E5BDC">
        <w:rPr>
          <w:shd w:val="clear" w:color="auto" w:fill="FFFFFF"/>
        </w:rPr>
        <w:t>Согласно п. 6</w:t>
      </w:r>
      <w:r w:rsidR="00835AAF">
        <w:rPr>
          <w:shd w:val="clear" w:color="auto" w:fill="FFFFFF"/>
        </w:rPr>
        <w:t xml:space="preserve"> примечаний к</w:t>
      </w:r>
      <w:r w:rsidRPr="007E5BDC">
        <w:rPr>
          <w:shd w:val="clear" w:color="auto" w:fill="FFFFFF"/>
        </w:rPr>
        <w:t xml:space="preserve"> </w:t>
      </w:r>
      <w:r w:rsidR="00835AAF">
        <w:rPr>
          <w:shd w:val="clear" w:color="auto" w:fill="FFFFFF"/>
        </w:rPr>
        <w:t xml:space="preserve">приложению к </w:t>
      </w:r>
      <w:r w:rsidRPr="007E5BDC">
        <w:rPr>
          <w:shd w:val="clear" w:color="auto" w:fill="FFFFFF"/>
        </w:rPr>
        <w:t>Правил</w:t>
      </w:r>
      <w:r w:rsidR="00835AAF">
        <w:rPr>
          <w:shd w:val="clear" w:color="auto" w:fill="FFFFFF"/>
        </w:rPr>
        <w:t>ам</w:t>
      </w:r>
      <w:r w:rsidRPr="007E5BDC">
        <w:rPr>
          <w:shd w:val="clear" w:color="auto" w:fill="FFFFFF"/>
        </w:rPr>
        <w:t xml:space="preserve"> на эксплуатируемых автомобильных дорогах категории II с четырьмя полосами движения (участках таких автомобильных дорог) допускается отсутствие разделительной полосы на период до капитального ремонта, реконструкции указанной автомобильной дороги (участка такой автомобильной дороги) в случае невозможности ее устройства в рамках работ по ремонту или содержанию такой автомобильной дороги (участка такой автомобильной дороги) и при условии реализации компенсационных мероприятий, предусмотренных проектом организации дорожного движения.</w:t>
      </w:r>
    </w:p>
    <w:p w:rsidR="00EE5478" w:rsidRPr="00567246" w:rsidRDefault="00772FD3" w:rsidP="002C0904">
      <w:pPr>
        <w:pStyle w:val="Textbody"/>
        <w:rPr>
          <w:bCs/>
        </w:rPr>
      </w:pPr>
      <w:r>
        <w:rPr>
          <w:shd w:val="clear" w:color="auto" w:fill="FFFFFF"/>
        </w:rPr>
        <w:t>О</w:t>
      </w:r>
      <w:r w:rsidR="0030040E">
        <w:rPr>
          <w:shd w:val="clear" w:color="auto" w:fill="FFFFFF"/>
        </w:rPr>
        <w:t xml:space="preserve">пираясь на </w:t>
      </w:r>
      <w:proofErr w:type="gramStart"/>
      <w:r>
        <w:rPr>
          <w:shd w:val="clear" w:color="auto" w:fill="FFFFFF"/>
        </w:rPr>
        <w:t>нормы</w:t>
      </w:r>
      <w:proofErr w:type="gramEnd"/>
      <w:r>
        <w:rPr>
          <w:shd w:val="clear" w:color="auto" w:fill="FFFFFF"/>
        </w:rPr>
        <w:t xml:space="preserve"> изложенны</w:t>
      </w:r>
      <w:r w:rsidR="00DA0413" w:rsidRPr="00567246">
        <w:rPr>
          <w:shd w:val="clear" w:color="auto" w:fill="FFFFFF"/>
        </w:rPr>
        <w:t>е</w:t>
      </w:r>
      <w:r>
        <w:rPr>
          <w:shd w:val="clear" w:color="auto" w:fill="FFFFFF"/>
        </w:rPr>
        <w:t xml:space="preserve"> выше</w:t>
      </w:r>
      <w:r w:rsidR="00DA0413" w:rsidRPr="00567246">
        <w:rPr>
          <w:shd w:val="clear" w:color="auto" w:fill="FFFFFF"/>
        </w:rPr>
        <w:t xml:space="preserve">, </w:t>
      </w:r>
      <w:r w:rsidR="00DA0413" w:rsidRPr="00567246">
        <w:t>настоящим проектом планировки территории для улиц</w:t>
      </w:r>
      <w:r w:rsidR="00D34CA5" w:rsidRPr="00567246">
        <w:t>ы</w:t>
      </w:r>
      <w:r w:rsidR="00DA0413" w:rsidRPr="00567246">
        <w:t xml:space="preserve"> </w:t>
      </w:r>
      <w:r w:rsidR="00D34CA5" w:rsidRPr="00567246">
        <w:t>Куйбышева</w:t>
      </w:r>
      <w:r w:rsidR="00DA0413" w:rsidRPr="00567246">
        <w:t xml:space="preserve"> устанавливается </w:t>
      </w:r>
      <w:r w:rsidR="00DA0413" w:rsidRPr="00567246">
        <w:rPr>
          <w:bCs/>
        </w:rPr>
        <w:t xml:space="preserve">категория </w:t>
      </w:r>
      <w:r w:rsidR="00DA0413" w:rsidRPr="00567246">
        <w:t xml:space="preserve">дороги - </w:t>
      </w:r>
      <w:r w:rsidR="00DA0413" w:rsidRPr="00567246">
        <w:rPr>
          <w:lang w:val="en-US"/>
        </w:rPr>
        <w:t>II</w:t>
      </w:r>
      <w:r w:rsidR="00DA0413" w:rsidRPr="00567246">
        <w:rPr>
          <w:bCs/>
        </w:rPr>
        <w:t>.</w:t>
      </w:r>
    </w:p>
    <w:p w:rsidR="00EE5478" w:rsidRPr="00984ED4" w:rsidRDefault="00DA0413" w:rsidP="001260C6">
      <w:pPr>
        <w:widowControl/>
        <w:spacing w:line="360" w:lineRule="auto"/>
        <w:ind w:firstLineChars="300" w:firstLine="840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vertAlign w:val="superscript"/>
        </w:rPr>
        <w:t>4</w:t>
      </w:r>
      <w:r w:rsidR="00A274ED">
        <w:rPr>
          <w:rFonts w:asciiTheme="minorHAnsi" w:hAnsiTheme="minorHAnsi" w:cstheme="minorHAnsi"/>
          <w:sz w:val="28"/>
          <w:szCs w:val="28"/>
          <w:vertAlign w:val="superscript"/>
        </w:rPr>
        <w:t xml:space="preserve">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Согласн</w:t>
      </w:r>
      <w:r w:rsidR="00230684">
        <w:rPr>
          <w:rFonts w:asciiTheme="minorHAnsi" w:hAnsiTheme="minorHAnsi" w:cstheme="minorHAnsi"/>
          <w:sz w:val="28"/>
          <w:szCs w:val="28"/>
          <w:shd w:val="clear" w:color="auto" w:fill="FFFFFF"/>
        </w:rPr>
        <w:t>о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b/>
          <w:bCs/>
          <w:sz w:val="28"/>
          <w:szCs w:val="28"/>
          <w:shd w:val="clear" w:color="auto" w:fill="FFFFFF"/>
        </w:rPr>
        <w:t>расчетной среднесуточной интенсивности движения категории автомобильной дороги</w:t>
      </w:r>
      <w:r w:rsidR="00953EF7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, приведённой в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таблице 4.3 </w:t>
      </w:r>
      <w:r w:rsidR="00A274ED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пункта 4</w:t>
      </w:r>
      <w:r w:rsidR="00912F82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свод</w:t>
      </w:r>
      <w:r w:rsidR="00080AAE">
        <w:rPr>
          <w:rFonts w:asciiTheme="minorHAnsi" w:hAnsiTheme="minorHAnsi" w:cstheme="minorHAnsi"/>
          <w:sz w:val="28"/>
          <w:szCs w:val="28"/>
          <w:shd w:val="clear" w:color="auto" w:fill="FFFFFF"/>
        </w:rPr>
        <w:t>а</w:t>
      </w:r>
      <w:r w:rsidR="00912F82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912F82">
        <w:rPr>
          <w:rFonts w:asciiTheme="minorHAnsi" w:hAnsiTheme="minorHAnsi" w:cstheme="minorHAnsi"/>
          <w:sz w:val="28"/>
          <w:szCs w:val="28"/>
          <w:shd w:val="clear" w:color="auto" w:fill="FFFFFF"/>
        </w:rPr>
        <w:lastRenderedPageBreak/>
        <w:t>правил</w:t>
      </w:r>
      <w:r w:rsidR="00953EF7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СП 34.13330.2021 "СНиП 2.05.02-85* Авто</w:t>
      </w:r>
      <w:r w:rsidR="00953EF7">
        <w:rPr>
          <w:rFonts w:asciiTheme="minorHAnsi" w:hAnsiTheme="minorHAnsi" w:cstheme="minorHAnsi"/>
          <w:sz w:val="28"/>
          <w:szCs w:val="28"/>
          <w:shd w:val="clear" w:color="auto" w:fill="FFFFFF"/>
        </w:rPr>
        <w:t>мобильные дороги"</w:t>
      </w:r>
      <w:r w:rsidR="00080AAE">
        <w:rPr>
          <w:rFonts w:asciiTheme="minorHAnsi" w:hAnsiTheme="minorHAnsi" w:cstheme="minorHAnsi"/>
          <w:sz w:val="28"/>
          <w:szCs w:val="28"/>
          <w:shd w:val="clear" w:color="auto" w:fill="FFFFFF"/>
        </w:rPr>
        <w:t>, утвержденный приказом Министерства строительства и жилищно-коммунального хозяйства</w:t>
      </w:r>
      <w:r w:rsidR="0025733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РФ от 09.02.2021 №53/</w:t>
      </w:r>
      <w:proofErr w:type="spellStart"/>
      <w:r w:rsidR="00257338">
        <w:rPr>
          <w:rFonts w:asciiTheme="minorHAnsi" w:hAnsiTheme="minorHAnsi" w:cstheme="minorHAnsi"/>
          <w:sz w:val="28"/>
          <w:szCs w:val="28"/>
          <w:shd w:val="clear" w:color="auto" w:fill="FFFFFF"/>
        </w:rPr>
        <w:t>пр</w:t>
      </w:r>
      <w:proofErr w:type="spellEnd"/>
      <w:r w:rsidR="00953EF7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для</w:t>
      </w:r>
      <w:r w:rsidR="0025733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автомобильной дороги</w:t>
      </w:r>
      <w:r w:rsidR="00953EF7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категории </w:t>
      </w:r>
      <w:r w:rsidR="002F64DA">
        <w:rPr>
          <w:rFonts w:asciiTheme="minorHAnsi" w:hAnsiTheme="minorHAnsi" w:cstheme="minorHAnsi"/>
          <w:sz w:val="28"/>
          <w:szCs w:val="28"/>
          <w:shd w:val="clear" w:color="auto" w:fill="FFFFFF"/>
          <w:lang w:val="en-US"/>
        </w:rPr>
        <w:t>I</w:t>
      </w:r>
      <w:r>
        <w:rPr>
          <w:rFonts w:asciiTheme="minorHAnsi" w:hAnsiTheme="minorHAnsi" w:cstheme="minorHAnsi"/>
          <w:sz w:val="28"/>
          <w:szCs w:val="28"/>
          <w:shd w:val="clear" w:color="auto" w:fill="FFFFFF"/>
          <w:lang w:val="en-US"/>
        </w:rPr>
        <w:t>I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, среднесуточная интенсивность движения </w:t>
      </w:r>
      <w:r w:rsidRPr="00A274ED">
        <w:rPr>
          <w:rFonts w:asciiTheme="minorHAnsi" w:hAnsiTheme="minorHAnsi" w:cstheme="minorHAnsi"/>
          <w:sz w:val="28"/>
          <w:szCs w:val="28"/>
          <w:shd w:val="clear" w:color="auto" w:fill="FFFFFF"/>
        </w:rPr>
        <w:t>-</w:t>
      </w:r>
      <w:r w:rsidR="00B74089" w:rsidRPr="00A274ED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C47C3A">
        <w:rPr>
          <w:rFonts w:asciiTheme="minorHAnsi" w:hAnsiTheme="minorHAnsi" w:cstheme="minorHAnsi"/>
          <w:sz w:val="28"/>
          <w:szCs w:val="28"/>
          <w:shd w:val="clear" w:color="auto" w:fill="FFFFFF"/>
        </w:rPr>
        <w:t>6001-14</w:t>
      </w:r>
      <w:r w:rsidRPr="00A274ED">
        <w:rPr>
          <w:rFonts w:asciiTheme="minorHAnsi" w:hAnsiTheme="minorHAnsi" w:cstheme="minorHAnsi"/>
          <w:sz w:val="28"/>
          <w:szCs w:val="28"/>
          <w:shd w:val="clear" w:color="auto" w:fill="FFFFFF"/>
        </w:rPr>
        <w:t>000 авт./</w:t>
      </w:r>
      <w:proofErr w:type="spellStart"/>
      <w:r w:rsidRPr="00A274ED">
        <w:rPr>
          <w:rFonts w:asciiTheme="minorHAnsi" w:hAnsiTheme="minorHAnsi" w:cstheme="minorHAnsi"/>
          <w:sz w:val="28"/>
          <w:szCs w:val="28"/>
          <w:shd w:val="clear" w:color="auto" w:fill="FFFFFF"/>
        </w:rPr>
        <w:t>сут</w:t>
      </w:r>
      <w:proofErr w:type="spellEnd"/>
      <w:r w:rsidR="00A021DF">
        <w:rPr>
          <w:rFonts w:asciiTheme="minorHAnsi" w:hAnsiTheme="minorHAnsi" w:cstheme="minorHAnsi"/>
          <w:sz w:val="28"/>
          <w:szCs w:val="28"/>
          <w:shd w:val="clear" w:color="auto" w:fill="FFFFFF"/>
        </w:rPr>
        <w:t>.</w:t>
      </w:r>
      <w:r w:rsidR="00567246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, </w:t>
      </w:r>
      <w:r w:rsidR="00A61FFE">
        <w:rPr>
          <w:rFonts w:asciiTheme="minorHAnsi" w:hAnsiTheme="minorHAnsi" w:cstheme="minorHAnsi"/>
          <w:sz w:val="28"/>
          <w:szCs w:val="28"/>
          <w:shd w:val="clear" w:color="auto" w:fill="FFFFFF"/>
        </w:rPr>
        <w:t>но</w:t>
      </w:r>
      <w:r w:rsidR="00567246" w:rsidRPr="00984ED4">
        <w:rPr>
          <w:sz w:val="28"/>
          <w:szCs w:val="28"/>
        </w:rPr>
        <w:t xml:space="preserve"> при организации движения по четырем полосам на автомобильных дорогах </w:t>
      </w:r>
      <w:r w:rsidR="00A021DF">
        <w:rPr>
          <w:sz w:val="28"/>
          <w:szCs w:val="28"/>
        </w:rPr>
        <w:t>указанной категории расчетная среднесуточная</w:t>
      </w:r>
      <w:r w:rsidR="00567246" w:rsidRPr="00984ED4">
        <w:rPr>
          <w:sz w:val="28"/>
          <w:szCs w:val="28"/>
        </w:rPr>
        <w:t xml:space="preserve"> интенсивность движения </w:t>
      </w:r>
      <w:r w:rsidR="00A021DF">
        <w:rPr>
          <w:sz w:val="28"/>
          <w:szCs w:val="28"/>
        </w:rPr>
        <w:t xml:space="preserve">принимается равной </w:t>
      </w:r>
      <w:r w:rsidR="00567246" w:rsidRPr="00984ED4">
        <w:rPr>
          <w:sz w:val="28"/>
          <w:szCs w:val="28"/>
        </w:rPr>
        <w:t xml:space="preserve">в соответствии с данными, </w:t>
      </w:r>
      <w:r w:rsidR="00A021DF">
        <w:rPr>
          <w:sz w:val="28"/>
          <w:szCs w:val="28"/>
        </w:rPr>
        <w:t>приведенными</w:t>
      </w:r>
      <w:r w:rsidR="00567246" w:rsidRPr="00984ED4">
        <w:rPr>
          <w:sz w:val="28"/>
          <w:szCs w:val="28"/>
        </w:rPr>
        <w:t xml:space="preserve"> в таблице 5.11 - 10 001 - 40 000 ед./</w:t>
      </w:r>
      <w:proofErr w:type="spellStart"/>
      <w:r w:rsidR="00567246" w:rsidRPr="00984ED4">
        <w:rPr>
          <w:sz w:val="28"/>
          <w:szCs w:val="28"/>
        </w:rPr>
        <w:t>сут</w:t>
      </w:r>
      <w:proofErr w:type="spellEnd"/>
      <w:r w:rsidR="00984ED4">
        <w:rPr>
          <w:sz w:val="28"/>
          <w:szCs w:val="28"/>
        </w:rPr>
        <w:t>.</w:t>
      </w:r>
    </w:p>
    <w:p w:rsidR="00BB5688" w:rsidRDefault="00DA0413" w:rsidP="002C0904">
      <w:pPr>
        <w:pStyle w:val="Textbody"/>
        <w:rPr>
          <w:shd w:val="clear" w:color="auto" w:fill="FFFFFF"/>
        </w:rPr>
      </w:pPr>
      <w:r w:rsidRPr="00984ED4">
        <w:rPr>
          <w:vertAlign w:val="superscript"/>
        </w:rPr>
        <w:t>5</w:t>
      </w:r>
      <w:r w:rsidRPr="00984ED4">
        <w:t xml:space="preserve"> Настоящим проектом максимальная </w:t>
      </w:r>
      <w:r w:rsidRPr="00984ED4">
        <w:rPr>
          <w:shd w:val="clear" w:color="auto" w:fill="FFFFFF"/>
        </w:rPr>
        <w:t xml:space="preserve">пропускная способность автомобильной дороги </w:t>
      </w:r>
      <w:r w:rsidRPr="00984ED4">
        <w:t xml:space="preserve">для </w:t>
      </w:r>
      <w:r w:rsidRPr="00984ED4">
        <w:rPr>
          <w:bCs/>
        </w:rPr>
        <w:t>улиц</w:t>
      </w:r>
      <w:r w:rsidR="00C47C3A" w:rsidRPr="00984ED4">
        <w:rPr>
          <w:bCs/>
        </w:rPr>
        <w:t>ы</w:t>
      </w:r>
      <w:r w:rsidRPr="00984ED4">
        <w:rPr>
          <w:bCs/>
        </w:rPr>
        <w:t xml:space="preserve"> </w:t>
      </w:r>
      <w:r w:rsidR="00C47C3A" w:rsidRPr="00984ED4">
        <w:t>Куйбышева</w:t>
      </w:r>
      <w:r w:rsidRPr="00984ED4">
        <w:t xml:space="preserve"> </w:t>
      </w:r>
      <w:r w:rsidR="004E0C9B">
        <w:rPr>
          <w:shd w:val="clear" w:color="auto" w:fill="FFFFFF"/>
        </w:rPr>
        <w:t>принимается равной</w:t>
      </w:r>
      <w:r w:rsidR="00A274ED" w:rsidRPr="00984ED4">
        <w:rPr>
          <w:shd w:val="clear" w:color="auto" w:fill="FFFFFF"/>
        </w:rPr>
        <w:t xml:space="preserve"> - </w:t>
      </w:r>
      <w:r w:rsidRPr="00984ED4">
        <w:rPr>
          <w:shd w:val="clear" w:color="auto" w:fill="FFFFFF"/>
        </w:rPr>
        <w:t xml:space="preserve">800 </w:t>
      </w:r>
      <w:proofErr w:type="spellStart"/>
      <w:proofErr w:type="gramStart"/>
      <w:r w:rsidRPr="00984ED4">
        <w:rPr>
          <w:shd w:val="clear" w:color="auto" w:fill="FFFFFF"/>
        </w:rPr>
        <w:t>авт</w:t>
      </w:r>
      <w:proofErr w:type="spellEnd"/>
      <w:proofErr w:type="gramEnd"/>
      <w:r w:rsidRPr="00984ED4">
        <w:rPr>
          <w:shd w:val="clear" w:color="auto" w:fill="FFFFFF"/>
        </w:rPr>
        <w:t xml:space="preserve">/ч </w:t>
      </w:r>
      <w:r w:rsidR="004E0C9B">
        <w:rPr>
          <w:shd w:val="clear" w:color="auto" w:fill="FFFFFF"/>
        </w:rPr>
        <w:t xml:space="preserve">         </w:t>
      </w:r>
      <w:r w:rsidRPr="00984ED4">
        <w:rPr>
          <w:shd w:val="clear" w:color="auto" w:fill="FFFFFF"/>
        </w:rPr>
        <w:t>(по одной полосе)</w:t>
      </w:r>
      <w:r w:rsidR="00A274ED" w:rsidRPr="00984ED4">
        <w:rPr>
          <w:shd w:val="clear" w:color="auto" w:fill="FFFFFF"/>
        </w:rPr>
        <w:t xml:space="preserve">, согласно </w:t>
      </w:r>
      <w:r w:rsidR="004E0C9B" w:rsidRPr="00984ED4">
        <w:rPr>
          <w:shd w:val="clear" w:color="auto" w:fill="FFFFFF"/>
        </w:rPr>
        <w:t>пункта 5.5</w:t>
      </w:r>
      <w:r w:rsidR="004E0C9B">
        <w:rPr>
          <w:shd w:val="clear" w:color="auto" w:fill="FFFFFF"/>
        </w:rPr>
        <w:t>, таблице 5.3</w:t>
      </w:r>
      <w:r w:rsidR="004876A8" w:rsidRPr="00984ED4">
        <w:rPr>
          <w:shd w:val="clear" w:color="auto" w:fill="FFFFFF"/>
        </w:rPr>
        <w:t>,</w:t>
      </w:r>
      <w:r w:rsidR="005051C1" w:rsidRPr="00984ED4">
        <w:rPr>
          <w:shd w:val="clear" w:color="auto" w:fill="FFFFFF"/>
        </w:rPr>
        <w:t xml:space="preserve"> СП </w:t>
      </w:r>
      <w:r w:rsidRPr="00984ED4">
        <w:rPr>
          <w:shd w:val="clear" w:color="auto" w:fill="FFFFFF"/>
        </w:rPr>
        <w:t xml:space="preserve">396.1325800.2018 «Улицы и дороги населённых пунктов. Правила градостроительного проектирования». </w:t>
      </w:r>
    </w:p>
    <w:p w:rsidR="00457FEE" w:rsidRPr="00E94F5B" w:rsidRDefault="00457FEE" w:rsidP="002C0904">
      <w:pPr>
        <w:pStyle w:val="afffffc"/>
        <w:rPr>
          <w:color w:val="FF0000"/>
        </w:rPr>
      </w:pPr>
      <w:r>
        <w:t>2. М</w:t>
      </w:r>
      <w:r w:rsidRPr="00E94F5B">
        <w:t xml:space="preserve">агистральная улица районного значения, </w:t>
      </w:r>
      <w:proofErr w:type="spellStart"/>
      <w:r>
        <w:t>пешеходно</w:t>
      </w:r>
      <w:proofErr w:type="spellEnd"/>
      <w:r>
        <w:t xml:space="preserve"> –</w:t>
      </w:r>
      <w:r w:rsidRPr="00E94F5B">
        <w:t xml:space="preserve"> </w:t>
      </w:r>
      <w:r>
        <w:t xml:space="preserve">транспортная </w:t>
      </w:r>
      <w:r w:rsidRPr="00E94F5B">
        <w:t xml:space="preserve"> (ул. Куйбышева</w:t>
      </w:r>
      <w:r>
        <w:t xml:space="preserve"> от ул. Ю. </w:t>
      </w:r>
      <w:proofErr w:type="spellStart"/>
      <w:r>
        <w:t>Селенского</w:t>
      </w:r>
      <w:proofErr w:type="spellEnd"/>
      <w:r>
        <w:t xml:space="preserve"> до бульвара Победы), данный фрагмент дороги не подлежит реконструкции, так как ширина существующие проезжей части  составляет 9 метров, что соответствует классификации «М</w:t>
      </w:r>
      <w:r w:rsidRPr="00E94F5B">
        <w:t>агистр</w:t>
      </w:r>
      <w:r>
        <w:t>альная улица районного значения</w:t>
      </w:r>
      <w:r w:rsidRPr="00E94F5B">
        <w:t xml:space="preserve"> </w:t>
      </w:r>
      <w:proofErr w:type="spellStart"/>
      <w:r>
        <w:t>пешеходно</w:t>
      </w:r>
      <w:proofErr w:type="spellEnd"/>
      <w:r>
        <w:t xml:space="preserve"> -</w:t>
      </w:r>
      <w:r w:rsidRPr="00E94F5B">
        <w:t xml:space="preserve"> </w:t>
      </w:r>
      <w:r>
        <w:t>транспортная».</w:t>
      </w:r>
    </w:p>
    <w:p w:rsidR="007B22D0" w:rsidRDefault="007B22D0" w:rsidP="002C0904">
      <w:pPr>
        <w:pStyle w:val="Textbody"/>
      </w:pPr>
      <w:r>
        <w:rPr>
          <w:shd w:val="clear" w:color="auto" w:fill="FFFFFF"/>
        </w:rPr>
        <w:t>3.</w:t>
      </w:r>
      <w:r>
        <w:t xml:space="preserve"> Р</w:t>
      </w:r>
      <w:r w:rsidRPr="002503E3">
        <w:t>еко</w:t>
      </w:r>
      <w:r>
        <w:t>нструируемая набережная р. Волги</w:t>
      </w:r>
      <w:r w:rsidRPr="002503E3">
        <w:t xml:space="preserve"> от бульвара Победы до ул. Полякова</w:t>
      </w:r>
      <w:r>
        <w:t xml:space="preserve"> </w:t>
      </w:r>
      <w:r w:rsidR="00870DA3">
        <w:t>(протяженность тротуаров</w:t>
      </w:r>
      <w:r>
        <w:t xml:space="preserve"> </w:t>
      </w:r>
      <w:r w:rsidR="0027239B" w:rsidRPr="0027239B">
        <w:t>1,2</w:t>
      </w:r>
      <w:r w:rsidRPr="0027239B">
        <w:t xml:space="preserve"> </w:t>
      </w:r>
      <w:r>
        <w:t>км,</w:t>
      </w:r>
      <w:r w:rsidRPr="007B22D0">
        <w:t xml:space="preserve"> </w:t>
      </w:r>
      <w:r>
        <w:t>ширина тротуаров 1-</w:t>
      </w:r>
      <w:r w:rsidR="00870DA3">
        <w:t xml:space="preserve"> </w:t>
      </w:r>
      <w:r>
        <w:t xml:space="preserve">4 м, парковочные места- </w:t>
      </w:r>
      <w:r w:rsidR="00A72126">
        <w:t>14</w:t>
      </w:r>
      <w:r w:rsidR="00AC0596">
        <w:t xml:space="preserve"> </w:t>
      </w:r>
      <w:proofErr w:type="spellStart"/>
      <w:r w:rsidRPr="00AC0596">
        <w:t>шт</w:t>
      </w:r>
      <w:proofErr w:type="spellEnd"/>
      <w:r>
        <w:t>)</w:t>
      </w:r>
      <w:r w:rsidR="00870DA3">
        <w:t>.</w:t>
      </w:r>
    </w:p>
    <w:p w:rsidR="00444644" w:rsidRDefault="00870DA3" w:rsidP="002C0904">
      <w:pPr>
        <w:pStyle w:val="Textbody"/>
      </w:pPr>
      <w:r>
        <w:t>4. Дождевая канализация – протяженность</w:t>
      </w:r>
      <w:r w:rsidR="00444644">
        <w:t xml:space="preserve"> в границах проектирования</w:t>
      </w:r>
      <w:r>
        <w:t xml:space="preserve"> 0,52 км.</w:t>
      </w:r>
    </w:p>
    <w:p w:rsidR="00870DA3" w:rsidRDefault="00444644" w:rsidP="002C0904">
      <w:pPr>
        <w:pStyle w:val="Textbody"/>
      </w:pPr>
      <w:r>
        <w:t xml:space="preserve">5. Линии электропередач - </w:t>
      </w:r>
      <w:r w:rsidR="00870DA3">
        <w:t xml:space="preserve"> </w:t>
      </w:r>
      <w:r>
        <w:t>протяженность в границах проектирования 0,52 км.</w:t>
      </w:r>
    </w:p>
    <w:p w:rsidR="00EE5478" w:rsidRDefault="00DA0413">
      <w:pPr>
        <w:pStyle w:val="1"/>
        <w:numPr>
          <w:ilvl w:val="0"/>
          <w:numId w:val="17"/>
        </w:numPr>
        <w:spacing w:line="360" w:lineRule="auto"/>
        <w:ind w:left="0" w:firstLine="851"/>
        <w:jc w:val="center"/>
      </w:pPr>
      <w:bookmarkStart w:id="2" w:name="_Toc168914341"/>
      <w:r>
        <w:rPr>
          <w:rFonts w:ascii="Times New Roman" w:hAnsi="Times New Roman" w:cs="Times New Roman"/>
          <w:caps w:val="0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</w:t>
      </w:r>
      <w:r w:rsidR="00A50118">
        <w:rPr>
          <w:rFonts w:ascii="Times New Roman" w:hAnsi="Times New Roman" w:cs="Times New Roman"/>
          <w:caps w:val="0"/>
        </w:rPr>
        <w:t>ЛАНИРУЕМОГО РАЗМЕЩЕНИЯ ЛИНЕЙНЫХ</w:t>
      </w:r>
      <w:r>
        <w:rPr>
          <w:rFonts w:ascii="Times New Roman" w:hAnsi="Times New Roman" w:cs="Times New Roman"/>
          <w:caps w:val="0"/>
        </w:rPr>
        <w:t xml:space="preserve"> ОБЪЕКТ</w:t>
      </w:r>
      <w:r w:rsidR="00A50118">
        <w:rPr>
          <w:rFonts w:ascii="Times New Roman" w:hAnsi="Times New Roman" w:cs="Times New Roman"/>
          <w:caps w:val="0"/>
        </w:rPr>
        <w:t>ОВ</w:t>
      </w:r>
      <w:bookmarkEnd w:id="2"/>
    </w:p>
    <w:p w:rsidR="00EE5478" w:rsidRDefault="00DA0413">
      <w:pPr>
        <w:pStyle w:val="Standard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административном отношении проектируемая территория расположена в </w:t>
      </w:r>
      <w:r w:rsidR="001D70DB">
        <w:rPr>
          <w:sz w:val="28"/>
          <w:szCs w:val="28"/>
        </w:rPr>
        <w:t>Ленин</w:t>
      </w:r>
      <w:r>
        <w:rPr>
          <w:sz w:val="28"/>
          <w:szCs w:val="28"/>
        </w:rPr>
        <w:t xml:space="preserve">ском районе, в пределах границ землепользования муниципального образования «Городской округ город Астрахань». </w:t>
      </w:r>
    </w:p>
    <w:p w:rsidR="00997207" w:rsidRDefault="00DA0413" w:rsidP="00FD58B6">
      <w:pPr>
        <w:pStyle w:val="Standard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136-ФЗ).</w:t>
      </w:r>
    </w:p>
    <w:p w:rsidR="00FC5491" w:rsidRPr="00122066" w:rsidRDefault="00DA0413" w:rsidP="00122066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3" w:name="_Toc168914342"/>
      <w:r>
        <w:rPr>
          <w:rFonts w:ascii="Times New Roman" w:hAnsi="Times New Roman" w:cs="Times New Roman"/>
          <w:caps w:val="0"/>
        </w:rPr>
        <w:t>ПЕРЕЧЕНЬ КООРДИНАТ ХАРАКТЕРНЫХ ТОЧЕК ГРАНИЦ ЗОН П</w:t>
      </w:r>
      <w:r w:rsidR="001F3C7F">
        <w:rPr>
          <w:rFonts w:ascii="Times New Roman" w:hAnsi="Times New Roman" w:cs="Times New Roman"/>
          <w:caps w:val="0"/>
        </w:rPr>
        <w:t>ЛАНИРУЕМОГО РАЗМЕЩЕНИЯ ЛИНЕЙНЫХ</w:t>
      </w:r>
      <w:r>
        <w:rPr>
          <w:rFonts w:ascii="Times New Roman" w:hAnsi="Times New Roman" w:cs="Times New Roman"/>
          <w:caps w:val="0"/>
        </w:rPr>
        <w:t xml:space="preserve"> ОБЪЕКТ</w:t>
      </w:r>
      <w:r w:rsidR="001F3C7F">
        <w:rPr>
          <w:rFonts w:ascii="Times New Roman" w:hAnsi="Times New Roman" w:cs="Times New Roman"/>
          <w:caps w:val="0"/>
        </w:rPr>
        <w:t>ОВ</w:t>
      </w:r>
      <w:bookmarkEnd w:id="3"/>
    </w:p>
    <w:p w:rsidR="007E5BDC" w:rsidRPr="00E94F5B" w:rsidRDefault="00DA0413" w:rsidP="002C0904">
      <w:pPr>
        <w:pStyle w:val="Textbody"/>
      </w:pPr>
      <w:r>
        <w:t xml:space="preserve">Границы зон планируемого размещения линейного объекта </w:t>
      </w:r>
      <w:r w:rsidR="003A0923">
        <w:t xml:space="preserve">- </w:t>
      </w:r>
      <w:r w:rsidR="005051C1" w:rsidRPr="000F51BB">
        <w:t>магистральная улица районного значения, транспортно-пешеходная</w:t>
      </w:r>
      <w:r w:rsidR="000F51BB">
        <w:t xml:space="preserve"> </w:t>
      </w:r>
      <w:r w:rsidR="003A0923">
        <w:t>ул. Куйбышева</w:t>
      </w:r>
      <w:r w:rsidR="003D1854">
        <w:t xml:space="preserve"> </w:t>
      </w:r>
      <w:r w:rsidR="001D4503">
        <w:t xml:space="preserve">                             </w:t>
      </w:r>
      <w:r w:rsidR="003D1854">
        <w:t>(</w:t>
      </w:r>
      <w:r w:rsidR="001D4503">
        <w:t xml:space="preserve">от ул. </w:t>
      </w:r>
      <w:r w:rsidR="003D1854">
        <w:t xml:space="preserve">Ю. </w:t>
      </w:r>
      <w:proofErr w:type="spellStart"/>
      <w:r w:rsidR="003D1854">
        <w:t>Селенского</w:t>
      </w:r>
      <w:proofErr w:type="spellEnd"/>
      <w:r w:rsidR="003D1854">
        <w:t xml:space="preserve"> до ул. Полякова)</w:t>
      </w:r>
      <w:r w:rsidR="003A0923">
        <w:t>.</w:t>
      </w:r>
    </w:p>
    <w:tbl>
      <w:tblPr>
        <w:tblW w:w="9423" w:type="dxa"/>
        <w:tblLook w:val="04A0" w:firstRow="1" w:lastRow="0" w:firstColumn="1" w:lastColumn="0" w:noHBand="0" w:noVBand="1"/>
      </w:tblPr>
      <w:tblGrid>
        <w:gridCol w:w="3141"/>
        <w:gridCol w:w="3141"/>
        <w:gridCol w:w="3141"/>
      </w:tblGrid>
      <w:tr w:rsidR="00FD58B6" w:rsidRPr="00FD58B6" w:rsidTr="00D44746">
        <w:trPr>
          <w:trHeight w:val="306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Cs/>
                <w:iCs/>
                <w:color w:val="000000"/>
                <w:kern w:val="0"/>
                <w:lang w:eastAsia="ru-RU" w:bidi="ar-SA"/>
              </w:rPr>
            </w:pPr>
            <w:bookmarkStart w:id="4" w:name="_Toc95125523"/>
            <w:r w:rsidRPr="00414882">
              <w:rPr>
                <w:rFonts w:ascii="GOST type A" w:eastAsia="Times New Roman" w:hAnsi="GOST type A" w:cs="Arial"/>
                <w:bCs/>
                <w:i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422527,2</w:t>
            </w:r>
            <w:r w:rsidR="004E4ED5"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2222403,2</w:t>
            </w:r>
            <w:r w:rsidR="004E4ED5"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422614,6</w:t>
            </w:r>
            <w:r w:rsidR="00414882"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2222414,64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422651,06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2222418,88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422666,56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2222420,12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422696,37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2222425,05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6Г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422732,71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2222433,53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7Г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422779,77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2222449,51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8Г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422772,82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2222469,4</w:t>
            </w:r>
            <w:r w:rsidR="004E4ED5"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9Г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422745,38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2222459,94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10Г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422733,14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2222455,69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11Г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422724,71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2222453,15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12Г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422714,07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2222450,42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13Г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422689,05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2222444,94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14Г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422681,7</w:t>
            </w:r>
            <w:r w:rsidR="004E4ED5"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2222443,92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15Г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422670,53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2222441,92</w:t>
            </w:r>
          </w:p>
        </w:tc>
      </w:tr>
      <w:tr w:rsidR="00FD58B6" w:rsidRPr="00FD58B6" w:rsidTr="00946309">
        <w:trPr>
          <w:trHeight w:val="337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16Г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422648,26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2222438,68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17Г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422612,15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2222434,49</w:t>
            </w:r>
          </w:p>
        </w:tc>
      </w:tr>
      <w:tr w:rsidR="00FD58B6" w:rsidRPr="00FD58B6" w:rsidTr="00D44746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18Г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422534,49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8B6" w:rsidRPr="00414882" w:rsidRDefault="00FD58B6" w:rsidP="00FD58B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1488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2222424,32</w:t>
            </w:r>
          </w:p>
        </w:tc>
      </w:tr>
    </w:tbl>
    <w:p w:rsidR="00997207" w:rsidRDefault="00997207" w:rsidP="002C0904">
      <w:pPr>
        <w:pStyle w:val="Textbody"/>
      </w:pPr>
    </w:p>
    <w:p w:rsidR="00E94F5B" w:rsidRPr="00E94F5B" w:rsidRDefault="00E834F1" w:rsidP="002C0904">
      <w:pPr>
        <w:pStyle w:val="Textbody"/>
        <w:rPr>
          <w:bCs/>
          <w:kern w:val="0"/>
        </w:rPr>
      </w:pPr>
      <w:r>
        <w:t>Границы зон</w:t>
      </w:r>
      <w:r w:rsidRPr="005537A0">
        <w:t xml:space="preserve"> планируемо</w:t>
      </w:r>
      <w:r w:rsidR="00B2312C">
        <w:t xml:space="preserve">го размещения линейного объекта </w:t>
      </w:r>
      <w:r w:rsidR="007A4007">
        <w:t>–</w:t>
      </w:r>
      <w:r w:rsidR="00B2312C">
        <w:t xml:space="preserve"> </w:t>
      </w:r>
      <w:r w:rsidR="007A4007">
        <w:t>канализация дождевая</w:t>
      </w:r>
      <w:r w:rsidR="00B2312C">
        <w:rPr>
          <w:bCs/>
          <w:kern w:val="0"/>
        </w:rPr>
        <w:t>.</w:t>
      </w:r>
    </w:p>
    <w:tbl>
      <w:tblPr>
        <w:tblW w:w="9423" w:type="dxa"/>
        <w:tblInd w:w="-5" w:type="dxa"/>
        <w:tblLook w:val="04A0" w:firstRow="1" w:lastRow="0" w:firstColumn="1" w:lastColumn="0" w:noHBand="0" w:noVBand="1"/>
      </w:tblPr>
      <w:tblGrid>
        <w:gridCol w:w="3141"/>
        <w:gridCol w:w="3141"/>
        <w:gridCol w:w="3141"/>
      </w:tblGrid>
      <w:tr w:rsidR="00DA06AE" w:rsidRPr="0033047B" w:rsidTr="00946309">
        <w:trPr>
          <w:trHeight w:val="384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414882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lang w:eastAsia="ru-RU"/>
              </w:rPr>
            </w:pPr>
            <w:r w:rsidRPr="00414882">
              <w:rPr>
                <w:rFonts w:asciiTheme="minorHAnsi" w:eastAsia="Times New Roman" w:hAnsiTheme="minorHAnsi" w:cstheme="minorHAnsi"/>
                <w:b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lang w:eastAsia="ru-RU"/>
              </w:rPr>
              <w:t xml:space="preserve"> X, м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lang w:eastAsia="ru-RU"/>
              </w:rPr>
              <w:t>Y, м</w:t>
            </w:r>
          </w:p>
        </w:tc>
      </w:tr>
      <w:tr w:rsidR="00DA06AE" w:rsidRPr="0033047B" w:rsidTr="00854EDB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1К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422529,47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2222409,77</w:t>
            </w:r>
          </w:p>
        </w:tc>
      </w:tr>
      <w:tr w:rsidR="00DA06AE" w:rsidRPr="0033047B" w:rsidTr="00854EDB">
        <w:trPr>
          <w:trHeight w:val="308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2К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422691,04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2222431,28</w:t>
            </w:r>
          </w:p>
        </w:tc>
      </w:tr>
      <w:tr w:rsidR="00DA06AE" w:rsidRPr="0033047B" w:rsidTr="00854EDB">
        <w:trPr>
          <w:trHeight w:val="308"/>
        </w:trPr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3К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422719,72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2222437,77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422739,36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2222443,48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5К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422800,58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2222464,56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6К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423025,91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2222523,36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7К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423023,09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2222532,96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8К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422797,69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2222474,14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9К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422736,34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2222453,01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10К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422717,22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2222447,46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11К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422689,28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2222441,14</w:t>
            </w:r>
          </w:p>
        </w:tc>
      </w:tr>
      <w:tr w:rsidR="00DA06AE" w:rsidRPr="0033047B" w:rsidTr="00946309">
        <w:trPr>
          <w:trHeight w:val="308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12К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422533,12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06AE" w:rsidRPr="001260C6" w:rsidRDefault="00DA06AE" w:rsidP="00567246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</w:pPr>
            <w:r w:rsidRPr="001260C6">
              <w:rPr>
                <w:rFonts w:asciiTheme="minorHAnsi" w:eastAsia="Times New Roman" w:hAnsiTheme="minorHAnsi" w:cstheme="minorHAnsi"/>
                <w:color w:val="000000"/>
                <w:sz w:val="23"/>
                <w:szCs w:val="23"/>
                <w:lang w:eastAsia="ru-RU"/>
              </w:rPr>
              <w:t>2222420,35</w:t>
            </w:r>
          </w:p>
        </w:tc>
      </w:tr>
    </w:tbl>
    <w:p w:rsidR="00772D31" w:rsidRPr="009B5EC7" w:rsidRDefault="00772D31" w:rsidP="002C0904">
      <w:pPr>
        <w:pStyle w:val="Textbody"/>
      </w:pPr>
    </w:p>
    <w:p w:rsidR="00E94F5B" w:rsidRPr="009B5EC7" w:rsidRDefault="00AA1022" w:rsidP="002C0904">
      <w:pPr>
        <w:pStyle w:val="Textbody"/>
      </w:pPr>
      <w:r w:rsidRPr="009B5EC7">
        <w:t>Границы зон планируемого размещения линейного объекта</w:t>
      </w:r>
      <w:r w:rsidR="00052C3E" w:rsidRPr="009B5EC7">
        <w:t xml:space="preserve"> - </w:t>
      </w:r>
      <w:r w:rsidR="00F55B98" w:rsidRPr="009B5EC7">
        <w:t xml:space="preserve">реконструируемая </w:t>
      </w:r>
      <w:r w:rsidR="00122066" w:rsidRPr="009B5EC7">
        <w:t>Н</w:t>
      </w:r>
      <w:r w:rsidR="00F55B98" w:rsidRPr="009B5EC7">
        <w:t>абережная р. Волга от бульвара Победы до ул. Полякова</w:t>
      </w:r>
      <w:r w:rsidR="00052C3E" w:rsidRPr="009B5EC7">
        <w:t>.</w:t>
      </w:r>
    </w:p>
    <w:tbl>
      <w:tblPr>
        <w:tblW w:w="9423" w:type="dxa"/>
        <w:tblLook w:val="04A0" w:firstRow="1" w:lastRow="0" w:firstColumn="1" w:lastColumn="0" w:noHBand="0" w:noVBand="1"/>
      </w:tblPr>
      <w:tblGrid>
        <w:gridCol w:w="3141"/>
        <w:gridCol w:w="3141"/>
        <w:gridCol w:w="3141"/>
      </w:tblGrid>
      <w:tr w:rsidR="00AC0D1F" w:rsidRPr="00AC0D1F" w:rsidTr="00AC0D1F">
        <w:trPr>
          <w:trHeight w:val="306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Cs/>
                <w:iCs/>
                <w:color w:val="000000"/>
                <w:kern w:val="0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bCs/>
                <w:i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422537,93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2222335,87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422552,83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2222342,96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422554,65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2222346,99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422608,13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2222370,48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422624,48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2222377,3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6Б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422667,79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2222392,65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7Б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422743,15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2222418,82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8Б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422747,49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2222416,97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9Б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422763,44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2222422,13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10Б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422768,11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2222420,11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11Б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422773,63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2222422,1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12Б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422804,1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2222433,11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13Б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422806,24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2222437,08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14Б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422820,6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2222441,67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15Б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422824,63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2222446,07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16Б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422840,43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2222450,36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17Б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422840,34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2222450,69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18Б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422841,8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2222451,07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19Б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422841,88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2222450,75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20Б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422969,67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2222485,33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21Б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423019,75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2222499,23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423020,96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2222499,29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23Б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423032,12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2222502,1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24Б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423032,01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2222502,54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25Б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423031,11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2222505,9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26Б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423030,13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2222509,49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27Б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423029,39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2222512,19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28Б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423026,18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2222522,45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29Б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423001,19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2222515,69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30Б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423000,4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2222518,09</w:t>
            </w:r>
          </w:p>
        </w:tc>
      </w:tr>
      <w:tr w:rsidR="00AC0D1F" w:rsidRPr="00AC0D1F" w:rsidTr="00A535B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31Б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422974,24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2222511,18</w:t>
            </w:r>
          </w:p>
        </w:tc>
      </w:tr>
      <w:tr w:rsidR="00AC0D1F" w:rsidRPr="00AC0D1F" w:rsidTr="00A535BB">
        <w:trPr>
          <w:trHeight w:val="306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32Б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422904,62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2222492,71</w:t>
            </w:r>
          </w:p>
        </w:tc>
      </w:tr>
      <w:tr w:rsidR="00AC0D1F" w:rsidRPr="00AC0D1F" w:rsidTr="00A535BB">
        <w:trPr>
          <w:trHeight w:val="306"/>
        </w:trPr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33Б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422836,63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2222474,42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34Б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422803,57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2222466,18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35Б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422799,16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2222464,37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36Б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422778,27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2222453,8</w:t>
            </w:r>
            <w:r w:rsidRPr="009B5EC7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37Б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422779,77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2222449,51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38Б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422732,71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2222433,53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39Б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422696,37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2222425,05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40Б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422666,56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2222420,12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41Б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422651,06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2222418,88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422653,72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2222400,05</w:t>
            </w:r>
          </w:p>
        </w:tc>
      </w:tr>
      <w:tr w:rsidR="00AC0D1F" w:rsidRPr="00AC0D1F" w:rsidTr="00AC0D1F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43Б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422534,42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0D1F" w:rsidRPr="00AC0D1F" w:rsidRDefault="00AC0D1F" w:rsidP="00AC0D1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AC0D1F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2222352,37</w:t>
            </w:r>
          </w:p>
        </w:tc>
      </w:tr>
    </w:tbl>
    <w:p w:rsidR="0011626F" w:rsidRPr="00E834F1" w:rsidRDefault="0011626F" w:rsidP="002C0904">
      <w:pPr>
        <w:pStyle w:val="Textbody"/>
      </w:pPr>
    </w:p>
    <w:p w:rsidR="00122066" w:rsidRPr="00246F94" w:rsidRDefault="007933B1" w:rsidP="00246F94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5" w:name="_Toc168914343"/>
      <w:r w:rsidRPr="00A945AB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</w:r>
      <w:bookmarkEnd w:id="4"/>
      <w:bookmarkEnd w:id="5"/>
    </w:p>
    <w:p w:rsidR="00043653" w:rsidRPr="00A945AB" w:rsidRDefault="00043653" w:rsidP="002C0904">
      <w:pPr>
        <w:pStyle w:val="Textbody"/>
      </w:pPr>
      <w:r>
        <w:t>Границы зон</w:t>
      </w:r>
      <w:r w:rsidRPr="00A70D0A">
        <w:t xml:space="preserve"> планируемого размещения линейного объекта </w:t>
      </w:r>
      <w:r w:rsidRPr="007A147B">
        <w:t xml:space="preserve">воздушной линии электропередачи </w:t>
      </w:r>
      <w:r>
        <w:t>(реконструкция, переустройство</w:t>
      </w:r>
      <w:r w:rsidRPr="00A945AB">
        <w:t xml:space="preserve"> </w:t>
      </w:r>
      <w:r>
        <w:t>электрических сетей и освещения</w:t>
      </w:r>
      <w:r w:rsidRPr="00A945AB">
        <w:t>)</w:t>
      </w:r>
      <w:r w:rsidRPr="00A945AB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</w:p>
    <w:tbl>
      <w:tblPr>
        <w:tblW w:w="9423" w:type="dxa"/>
        <w:tblLook w:val="04A0" w:firstRow="1" w:lastRow="0" w:firstColumn="1" w:lastColumn="0" w:noHBand="0" w:noVBand="1"/>
      </w:tblPr>
      <w:tblGrid>
        <w:gridCol w:w="3141"/>
        <w:gridCol w:w="3141"/>
        <w:gridCol w:w="3141"/>
      </w:tblGrid>
      <w:tr w:rsidR="00A7200B" w:rsidRPr="00A7200B" w:rsidTr="00A7200B">
        <w:trPr>
          <w:trHeight w:val="306"/>
        </w:trPr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422527,2</w:t>
            </w:r>
            <w:r w:rsidR="0027097B"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2222403,2</w:t>
            </w:r>
            <w:r w:rsidR="00347BA5"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422614,6</w:t>
            </w:r>
            <w:r w:rsidR="00347BA5"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2222414,64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3л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422651,06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2222418,88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422673,73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2222422,18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5л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422684,84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2222424,16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6л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422692,57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2222425,24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7л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422718,7</w:t>
            </w:r>
            <w:r w:rsidR="00347BA5"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2222430,96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8л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422730,08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2222433,88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9л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422739,31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2222436,66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10л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422751,92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2222441,04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11л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422775,94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2222449,32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12л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422796,11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2222459,19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13л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423026,89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2222520</w:t>
            </w:r>
            <w:r w:rsidR="00347BA5"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,00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lastRenderedPageBreak/>
              <w:t>14л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423026,05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2222522,88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15л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422795,05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2222462,02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16л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422774,96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2222452,16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17л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422750,94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2222443,87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18л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422738,38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2222439,51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19л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422729,28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2222436,77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20л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422718</w:t>
            </w:r>
            <w:r w:rsidR="00347BA5"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,00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2222433,88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21л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422692,04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2222428,19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422684,37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2222427,13</w:t>
            </w:r>
          </w:p>
        </w:tc>
      </w:tr>
      <w:tr w:rsidR="00A7200B" w:rsidRPr="00A7200B" w:rsidTr="005358D7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23л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422673,25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2222425,14</w:t>
            </w:r>
          </w:p>
        </w:tc>
      </w:tr>
      <w:tr w:rsidR="00A7200B" w:rsidRPr="00A7200B" w:rsidTr="005358D7">
        <w:trPr>
          <w:trHeight w:val="306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24л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422650,67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2222421,85</w:t>
            </w:r>
          </w:p>
        </w:tc>
      </w:tr>
      <w:tr w:rsidR="00A7200B" w:rsidRPr="00A7200B" w:rsidTr="005358D7">
        <w:trPr>
          <w:trHeight w:val="306"/>
        </w:trPr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25л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422614,23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2222417,62</w:t>
            </w:r>
          </w:p>
        </w:tc>
      </w:tr>
      <w:tr w:rsidR="00A7200B" w:rsidRPr="00A7200B" w:rsidTr="00A7200B">
        <w:trPr>
          <w:trHeight w:val="306"/>
        </w:trPr>
        <w:tc>
          <w:tcPr>
            <w:tcW w:w="31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26л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422528,29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200B" w:rsidRPr="002A7562" w:rsidRDefault="00A7200B" w:rsidP="00A7200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2A7562">
              <w:rPr>
                <w:rFonts w:asciiTheme="minorHAnsi" w:eastAsia="Times New Roman" w:hAnsiTheme="minorHAnsi" w:cstheme="minorHAnsi"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2222406,37</w:t>
            </w:r>
          </w:p>
        </w:tc>
      </w:tr>
    </w:tbl>
    <w:p w:rsidR="00A7200B" w:rsidRDefault="00043653" w:rsidP="002C0904">
      <w:pPr>
        <w:pStyle w:val="Textbody"/>
      </w:pPr>
      <w:r>
        <w:tab/>
      </w:r>
    </w:p>
    <w:p w:rsidR="00EE5478" w:rsidRDefault="00DA0413" w:rsidP="007933B1">
      <w:pPr>
        <w:pStyle w:val="1"/>
        <w:numPr>
          <w:ilvl w:val="0"/>
          <w:numId w:val="17"/>
        </w:numPr>
        <w:spacing w:line="360" w:lineRule="auto"/>
        <w:ind w:left="0" w:firstLine="851"/>
        <w:jc w:val="center"/>
        <w:rPr>
          <w:rFonts w:ascii="Times New Roman" w:hAnsi="Times New Roman" w:cs="Times New Roman"/>
          <w:caps w:val="0"/>
        </w:rPr>
      </w:pPr>
      <w:bookmarkStart w:id="6" w:name="__RefHeading__37_17986043041"/>
      <w:bookmarkStart w:id="7" w:name="_Toc95125524"/>
      <w:bookmarkStart w:id="8" w:name="_Toc168914344"/>
      <w:bookmarkEnd w:id="6"/>
      <w:r>
        <w:rPr>
          <w:rFonts w:ascii="Times New Roman" w:hAnsi="Times New Roman" w:cs="Times New Roman"/>
          <w:caps w:val="0"/>
        </w:rPr>
        <w:t>ПРЕДЕЛЬНЫЕ ПАРАМЕТРЫ РАЗРЕШЕННОГО СТРОИТЕЛЬСТВА, РЕКОНСТРУКЦИИ ОБЪЕКТОВ КАПИТАЛЬНОГО СТРОИТЕЛЬС</w:t>
      </w:r>
      <w:r w:rsidR="000E56C8">
        <w:rPr>
          <w:rFonts w:ascii="Times New Roman" w:hAnsi="Times New Roman" w:cs="Times New Roman"/>
          <w:caps w:val="0"/>
        </w:rPr>
        <w:t>ТВА, ВХОДЯЩИХ В СОСТАВ ЛИНЕЙНЫХ ОБЪЕКТОВ</w:t>
      </w:r>
      <w:r>
        <w:rPr>
          <w:rFonts w:ascii="Times New Roman" w:hAnsi="Times New Roman" w:cs="Times New Roman"/>
          <w:caps w:val="0"/>
        </w:rPr>
        <w:t xml:space="preserve"> В ГРАНИЦАХ ЗОН ИХ ПЛАНИРУЕМОГО РАЗМЕЩЕНИЯ</w:t>
      </w:r>
      <w:bookmarkEnd w:id="7"/>
      <w:bookmarkEnd w:id="8"/>
    </w:p>
    <w:p w:rsidR="003F751B" w:rsidRDefault="006D2832" w:rsidP="002C0904">
      <w:pPr>
        <w:pStyle w:val="Textbody"/>
      </w:pPr>
      <w:r>
        <w:t>В состав реконструируемых линейных объектов (</w:t>
      </w:r>
      <w:r w:rsidR="00151834" w:rsidRPr="00151834">
        <w:t xml:space="preserve">магистральная улица </w:t>
      </w:r>
      <w:r w:rsidR="00151834" w:rsidRPr="00C30A01">
        <w:t xml:space="preserve">районного значения, транспортно-пешеходная (ул. Куйбышева от ул. Ю. </w:t>
      </w:r>
      <w:proofErr w:type="spellStart"/>
      <w:r w:rsidR="00151834" w:rsidRPr="00C30A01">
        <w:t>Селенского</w:t>
      </w:r>
      <w:proofErr w:type="spellEnd"/>
      <w:r w:rsidR="00151834" w:rsidRPr="00C30A01">
        <w:t xml:space="preserve"> до ул. Полякова);</w:t>
      </w:r>
      <w:r w:rsidR="00C30A01" w:rsidRPr="00C30A01">
        <w:t xml:space="preserve"> набережная р. Волга от бульвара Победы до ул. Полякова; канализация дождевая; реконструкция, переустройство электрических сетей и освещения</w:t>
      </w:r>
      <w:r w:rsidRPr="00C30A01">
        <w:t>)</w:t>
      </w:r>
      <w:r w:rsidR="00DA0413" w:rsidRPr="00C30A01">
        <w:t xml:space="preserve"> </w:t>
      </w:r>
      <w:r w:rsidR="00DA0413">
        <w:t>не входят объекты капитального строительства (сохраняемые, проектируемые)</w:t>
      </w:r>
      <w:r w:rsidR="00052C3E">
        <w:t xml:space="preserve">, в связи с чем </w:t>
      </w:r>
      <w:r w:rsidR="00DA0413">
        <w:t>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997207" w:rsidRDefault="00997207" w:rsidP="001260C6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</w:p>
    <w:p w:rsidR="00EE5478" w:rsidRDefault="00DA0413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9" w:name="_Toc168914345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</w:t>
      </w:r>
      <w:r>
        <w:rPr>
          <w:rFonts w:ascii="Times New Roman" w:hAnsi="Times New Roman" w:cs="Times New Roman"/>
          <w:caps w:val="0"/>
        </w:rPr>
        <w:lastRenderedPageBreak/>
        <w:t>ДОКУМЕНТАЦИЕЙ ПО ПЛАНИРОВКЕ ТЕРРИТОРИИ, ОТ ВОЗМОЖНОГО НЕГАТИВНОГО ВОЗДЕЙСТВИЯ</w:t>
      </w:r>
      <w:r w:rsidR="00A50118">
        <w:rPr>
          <w:rFonts w:ascii="Times New Roman" w:hAnsi="Times New Roman" w:cs="Times New Roman"/>
          <w:caps w:val="0"/>
        </w:rPr>
        <w:t xml:space="preserve"> В СВЯЗИ С РАЗМЕЩЕНИЕМ ЛИНЕЙНЫХ</w:t>
      </w:r>
      <w:r>
        <w:rPr>
          <w:rFonts w:ascii="Times New Roman" w:hAnsi="Times New Roman" w:cs="Times New Roman"/>
          <w:caps w:val="0"/>
        </w:rPr>
        <w:t xml:space="preserve"> ОБЪЕКТ</w:t>
      </w:r>
      <w:r w:rsidR="00A50118">
        <w:rPr>
          <w:rFonts w:ascii="Times New Roman" w:hAnsi="Times New Roman" w:cs="Times New Roman"/>
          <w:caps w:val="0"/>
        </w:rPr>
        <w:t>ОВ</w:t>
      </w:r>
      <w:bookmarkEnd w:id="9"/>
    </w:p>
    <w:p w:rsidR="00EE5478" w:rsidRDefault="00DA0413" w:rsidP="002C0904">
      <w:pPr>
        <w:pStyle w:val="afffffc"/>
      </w:pPr>
      <w:r>
        <w:t xml:space="preserve">На территории, </w:t>
      </w:r>
      <w:bookmarkStart w:id="10" w:name="_Hlk98942501"/>
      <w:r>
        <w:t>входящей в границы проектирования,</w:t>
      </w:r>
      <w:bookmarkEnd w:id="10"/>
      <w:r>
        <w:t xml:space="preserve"> расположены:</w:t>
      </w:r>
    </w:p>
    <w:p w:rsidR="00EE5478" w:rsidRDefault="00DA0413" w:rsidP="002C0904">
      <w:pPr>
        <w:pStyle w:val="afffffc"/>
      </w:pPr>
      <w:r>
        <w:t>- объекты капитального строительства;</w:t>
      </w:r>
    </w:p>
    <w:p w:rsidR="00EE5478" w:rsidRDefault="00DA0413" w:rsidP="002C0904">
      <w:pPr>
        <w:pStyle w:val="afffffc"/>
      </w:pPr>
      <w:r>
        <w:t>-</w:t>
      </w:r>
      <w:bookmarkStart w:id="11" w:name="_Hlk98942483"/>
      <w:r>
        <w:t xml:space="preserve"> </w:t>
      </w:r>
      <w:bookmarkEnd w:id="11"/>
      <w:r>
        <w:t>объекты инженерной инфраструктуры.</w:t>
      </w:r>
    </w:p>
    <w:p w:rsidR="00EE5478" w:rsidRDefault="00DA0413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bookmarkStart w:id="12" w:name="_Hlk95136687"/>
      <w:r>
        <w:rPr>
          <w:rFonts w:asciiTheme="minorHAnsi" w:hAnsiTheme="minorHAnsi" w:cstheme="minorHAnsi"/>
          <w:sz w:val="28"/>
          <w:szCs w:val="28"/>
        </w:rPr>
        <w:t>При пересечении реконструируемых линейных объектов с существующими сетями инженерно-технического обеспечения, расстояния по вертикали и горизонтали необходимо выдержать в соответствии с требованиями Свода правил СП 42.13330.2016 «СНиП 2.07.01-89* Градостроительство. Планировка и застройка городских и сельских поселений», утверждённого Приказом Министерства строительства и жилищно-коммунального хозяйства Российской Федерации от 30.12.2016г. N 1034/пр.</w:t>
      </w:r>
    </w:p>
    <w:p w:rsidR="00997207" w:rsidRDefault="00997207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</w:p>
    <w:p w:rsidR="00EE5478" w:rsidRDefault="00DA0413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3" w:name="_Toc168914346"/>
      <w:bookmarkEnd w:id="12"/>
      <w:r>
        <w:rPr>
          <w:rFonts w:ascii="Times New Roman" w:hAnsi="Times New Roman" w:cs="Times New Roman"/>
          <w:caps w:val="0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</w:t>
      </w:r>
      <w:r w:rsidR="00A50118">
        <w:rPr>
          <w:rFonts w:ascii="Times New Roman" w:hAnsi="Times New Roman" w:cs="Times New Roman"/>
          <w:caps w:val="0"/>
        </w:rPr>
        <w:t xml:space="preserve"> В СВЯЗИ С РАЗМЕЩЕНИЕМ ЛИНЕЙНЫХ</w:t>
      </w:r>
      <w:r>
        <w:rPr>
          <w:rFonts w:ascii="Times New Roman" w:hAnsi="Times New Roman" w:cs="Times New Roman"/>
          <w:caps w:val="0"/>
        </w:rPr>
        <w:t xml:space="preserve"> ОБЪЕКТ</w:t>
      </w:r>
      <w:r w:rsidR="00A50118">
        <w:rPr>
          <w:rFonts w:ascii="Times New Roman" w:hAnsi="Times New Roman" w:cs="Times New Roman"/>
          <w:caps w:val="0"/>
        </w:rPr>
        <w:t>ОВ</w:t>
      </w:r>
      <w:bookmarkEnd w:id="13"/>
    </w:p>
    <w:p w:rsidR="00EE5478" w:rsidRDefault="00DA0413" w:rsidP="002C0904">
      <w:pPr>
        <w:pStyle w:val="Textbody"/>
      </w:pPr>
      <w:bookmarkStart w:id="14" w:name="_Hlk93930167"/>
      <w:r w:rsidRPr="00583E8C">
        <w:t>В границах территории, разрабатываемой настоящим ППТ</w:t>
      </w:r>
      <w:r w:rsidR="00583E8C" w:rsidRPr="00583E8C">
        <w:t>,</w:t>
      </w:r>
      <w:r w:rsidRPr="00583E8C">
        <w:t xml:space="preserve"> границы зон размещения линейного объекта</w:t>
      </w:r>
      <w:r w:rsidR="006B56D0">
        <w:t xml:space="preserve"> не</w:t>
      </w:r>
      <w:r w:rsidRPr="00583E8C">
        <w:t xml:space="preserve"> пересекают охранные зоны объектов культурного наследия, сами объекты культурного наследия</w:t>
      </w:r>
      <w:r w:rsidR="00583E8C" w:rsidRPr="00583E8C">
        <w:t xml:space="preserve"> и их территории</w:t>
      </w:r>
      <w:r w:rsidRPr="00583E8C">
        <w:t xml:space="preserve"> не </w:t>
      </w:r>
      <w:r w:rsidR="00583E8C" w:rsidRPr="00583E8C">
        <w:t>затрагиваются</w:t>
      </w:r>
      <w:r w:rsidRPr="00583E8C">
        <w:t xml:space="preserve">. </w:t>
      </w:r>
    </w:p>
    <w:p w:rsidR="00997207" w:rsidRPr="00583E8C" w:rsidRDefault="00997207" w:rsidP="002C0904">
      <w:pPr>
        <w:pStyle w:val="Textbody"/>
      </w:pPr>
    </w:p>
    <w:p w:rsidR="00EE5478" w:rsidRDefault="00DA0413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5" w:name="_Toc168914347"/>
      <w:bookmarkEnd w:id="14"/>
      <w:r>
        <w:rPr>
          <w:rFonts w:ascii="Times New Roman" w:hAnsi="Times New Roman" w:cs="Times New Roman"/>
          <w:caps w:val="0"/>
        </w:rPr>
        <w:t>ИНФОРМАЦИЯ О НЕОБХОДИМОСТИ ОСУЩЕСТВЛЕНИЯ МЕРОПРИЯТИЙ ПО ОХРАНЕ ОКРУЖАЮЩЕЙ СРЕДЫ</w:t>
      </w:r>
      <w:bookmarkEnd w:id="15"/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по охране окружающей среды, </w:t>
      </w:r>
      <w:r w:rsidR="00672C0E">
        <w:rPr>
          <w:sz w:val="28"/>
          <w:szCs w:val="28"/>
        </w:rPr>
        <w:t>которые необходимо осуществить</w:t>
      </w:r>
      <w:r>
        <w:rPr>
          <w:sz w:val="28"/>
          <w:szCs w:val="28"/>
        </w:rPr>
        <w:t xml:space="preserve"> на дальнейших стадиях проектирования: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Анализ функционального использования проектируемой территории.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:rsidR="00EE5478" w:rsidRDefault="00DA0413">
      <w:pPr>
        <w:pStyle w:val="Standard"/>
        <w:spacing w:line="336" w:lineRule="auto"/>
        <w:ind w:firstLine="567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улично-дорожной сети и изменения функционального использования прилегающих территорий.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:rsidR="00EE5478" w:rsidRDefault="00DA0413">
      <w:pPr>
        <w:pStyle w:val="Standard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7F0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Водным кодексом Российской Федерации от 03.06.2006 N 74-ФЗ; </w:t>
      </w:r>
    </w:p>
    <w:p w:rsidR="00EE5478" w:rsidRDefault="00DA0413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7F0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Федеральным законом от 10.01.2002 №7-ФЗ "Об охране окружающей среды"; </w:t>
      </w:r>
    </w:p>
    <w:p w:rsidR="00EE5478" w:rsidRDefault="00DA0413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467F02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</w:t>
      </w:r>
      <w:r w:rsidR="00467F02">
        <w:rPr>
          <w:sz w:val="28"/>
          <w:szCs w:val="28"/>
        </w:rPr>
        <w:t xml:space="preserve"> </w:t>
      </w:r>
      <w:r>
        <w:rPr>
          <w:sz w:val="28"/>
          <w:szCs w:val="28"/>
        </w:rPr>
        <w:t>от 30.03.1999 N 52-ФЗ "О санитарно-эпидемиологическом благополучии населения";</w:t>
      </w:r>
    </w:p>
    <w:p w:rsidR="00EE5478" w:rsidRDefault="00DA0413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 Федеральным законом от 04.05.1999 №96-ФЗ "Об охране атмосферного воздуха";</w:t>
      </w:r>
    </w:p>
    <w:p w:rsidR="00EE5478" w:rsidRDefault="00DA0413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от 24.06.1998 N 89-ФЗ "Об отходах производства и потребления";</w:t>
      </w:r>
    </w:p>
    <w:p w:rsidR="00EE5478" w:rsidRDefault="00DA0413">
      <w:pPr>
        <w:pStyle w:val="a0"/>
        <w:numPr>
          <w:ilvl w:val="0"/>
          <w:numId w:val="0"/>
        </w:numPr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- Положение о составе разделов проектной документации и требованиях к их содержанию, утвержденное постановлением Правительства Российской Федерации</w:t>
      </w:r>
      <w:r w:rsidR="00467F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16.02.2008 N 87 "; </w:t>
      </w:r>
    </w:p>
    <w:p w:rsidR="002136F5" w:rsidRDefault="00DA0413" w:rsidP="00983E18">
      <w:pPr>
        <w:pStyle w:val="a0"/>
        <w:numPr>
          <w:ilvl w:val="0"/>
          <w:numId w:val="0"/>
        </w:numPr>
        <w:tabs>
          <w:tab w:val="left" w:pos="709"/>
        </w:tabs>
        <w:spacing w:before="0"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- Санитарно-эпидемиологическими правилами и нормативами </w:t>
      </w:r>
      <w:r w:rsidR="0099720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СанПиН 2.2.1/2.1.1.1200-03 "Санитарно-защитные зоны и санитарная классификация предприятий, сооружений и иных объектов", введёнными в действие постановлением Главного государственного санитарного врача РФ от 25.09. 2007 г. N 74 и иными действующими нормативными правовыми актами и регламентами.</w:t>
      </w:r>
    </w:p>
    <w:p w:rsidR="003D6F96" w:rsidRDefault="003D6F96" w:rsidP="00983E18">
      <w:pPr>
        <w:pStyle w:val="a0"/>
        <w:numPr>
          <w:ilvl w:val="0"/>
          <w:numId w:val="0"/>
        </w:numPr>
        <w:tabs>
          <w:tab w:val="left" w:pos="709"/>
        </w:tabs>
        <w:spacing w:before="0" w:after="0"/>
        <w:ind w:firstLine="426"/>
        <w:rPr>
          <w:sz w:val="28"/>
          <w:szCs w:val="28"/>
        </w:rPr>
      </w:pPr>
    </w:p>
    <w:p w:rsidR="00EE5478" w:rsidRDefault="00DA0413">
      <w:pPr>
        <w:pStyle w:val="1"/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6" w:name="_Toc168914348"/>
      <w:r>
        <w:rPr>
          <w:rFonts w:ascii="Times New Roman" w:hAnsi="Times New Roman" w:cs="Times New Roman"/>
          <w:caps w:val="0"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6"/>
    </w:p>
    <w:p w:rsidR="00EE5478" w:rsidRDefault="00DA0413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bookmarkStart w:id="17" w:name="_Hlk95137187"/>
      <w:r>
        <w:rPr>
          <w:sz w:val="28"/>
          <w:lang w:val="ru-RU"/>
        </w:rPr>
        <w:t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безопасности:</w:t>
      </w:r>
    </w:p>
    <w:p w:rsidR="00EE5478" w:rsidRDefault="00DA0413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</w:t>
      </w:r>
      <w:r w:rsidR="00976CEA">
        <w:rPr>
          <w:sz w:val="28"/>
          <w:lang w:val="ru-RU"/>
        </w:rPr>
        <w:t xml:space="preserve"> </w:t>
      </w:r>
      <w:r>
        <w:rPr>
          <w:sz w:val="28"/>
          <w:lang w:val="ru-RU"/>
        </w:rPr>
        <w:t>вопросы инженерно-технических мероприятий ГО и ЧС по обеспечению устойчивой междугородной связи по кабельным и радиорелейным линиям, а также телефонный связи должны разрабатываться специализированными проектными организациями и ведомствами Министерства связи Российской Федерации;</w:t>
      </w:r>
    </w:p>
    <w:p w:rsidR="00EE5478" w:rsidRDefault="00DA0413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</w:t>
      </w:r>
      <w:r w:rsidR="00976CEA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оповещение и информирование населения по сигналам ГО </w:t>
      </w:r>
      <w:r>
        <w:rPr>
          <w:sz w:val="28"/>
          <w:lang w:val="ru-RU"/>
        </w:rPr>
        <w:lastRenderedPageBreak/>
        <w:t xml:space="preserve">осуществляется на основании решения начальника гражданской обороны области, оперативной дежурной сменой органа управления ГО и ЧС одновременно по автоматизированной системе централизованного оповещения с помощью дистанционно управляемых </w:t>
      </w:r>
      <w:proofErr w:type="spellStart"/>
      <w:r>
        <w:rPr>
          <w:sz w:val="28"/>
          <w:lang w:val="ru-RU"/>
        </w:rPr>
        <w:t>электросирен</w:t>
      </w:r>
      <w:proofErr w:type="spellEnd"/>
      <w:r>
        <w:rPr>
          <w:sz w:val="28"/>
          <w:lang w:val="ru-RU"/>
        </w:rPr>
        <w:t>), а также с использованием действующих сетей проводного вещания, радиовещания и телевидения независимо от ведомственной принадлежности и формы собственности, в соответствии с требованиями постановления Правительства РФ от 17 мая 2023 г. №769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:rsidR="00EE5478" w:rsidRDefault="00DA0413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Территория, в границах которой расположен линейный объект, является территорией общего пользования, на которой отсутствуют промышленные предприятия. Территория не сейсмоопасная, карсты и провалы отсутствуют.</w:t>
      </w:r>
    </w:p>
    <w:p w:rsidR="00EE5478" w:rsidRDefault="00DA0413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В соответствии с требованиями </w:t>
      </w:r>
      <w:r w:rsidR="00C62783">
        <w:rPr>
          <w:sz w:val="28"/>
          <w:lang w:val="ru-RU"/>
        </w:rPr>
        <w:t xml:space="preserve">Межгосударственного стандарта </w:t>
      </w:r>
      <w:r>
        <w:rPr>
          <w:sz w:val="28"/>
          <w:lang w:val="ru-RU"/>
        </w:rPr>
        <w:t>ГОСТ 12.1.004-91</w:t>
      </w:r>
      <w:r w:rsidR="00C62783">
        <w:rPr>
          <w:sz w:val="28"/>
          <w:lang w:val="ru-RU"/>
        </w:rPr>
        <w:t xml:space="preserve"> системы стандартов безопасности труда</w:t>
      </w:r>
      <w:r>
        <w:rPr>
          <w:sz w:val="28"/>
          <w:lang w:val="ru-RU"/>
        </w:rPr>
        <w:t xml:space="preserve"> «Пожарная безопасность. Общие требования»</w:t>
      </w:r>
      <w:r w:rsidR="005855E1">
        <w:rPr>
          <w:sz w:val="28"/>
          <w:lang w:val="ru-RU"/>
        </w:rPr>
        <w:t>, утвержденного постановление</w:t>
      </w:r>
      <w:r w:rsidR="003C439A">
        <w:rPr>
          <w:sz w:val="28"/>
          <w:lang w:val="ru-RU"/>
        </w:rPr>
        <w:t>м</w:t>
      </w:r>
      <w:r w:rsidR="005855E1">
        <w:rPr>
          <w:sz w:val="28"/>
          <w:lang w:val="ru-RU"/>
        </w:rPr>
        <w:t xml:space="preserve"> </w:t>
      </w:r>
      <w:r w:rsidR="002739AC">
        <w:rPr>
          <w:sz w:val="28"/>
          <w:lang w:val="ru-RU"/>
        </w:rPr>
        <w:t>Госстандарта</w:t>
      </w:r>
      <w:r w:rsidR="005855E1">
        <w:rPr>
          <w:sz w:val="28"/>
          <w:lang w:val="ru-RU"/>
        </w:rPr>
        <w:t xml:space="preserve"> СССР от 14.06.1991г. №875</w:t>
      </w:r>
      <w:r>
        <w:rPr>
          <w:sz w:val="28"/>
          <w:lang w:val="ru-RU"/>
        </w:rPr>
        <w:t xml:space="preserve"> пожарная безопасность проектируемого объекта обеспечивается: системой предотвра</w:t>
      </w:r>
      <w:r w:rsidR="00983E18">
        <w:rPr>
          <w:sz w:val="28"/>
          <w:lang w:val="ru-RU"/>
        </w:rPr>
        <w:t>щения пожара и</w:t>
      </w:r>
      <w:r>
        <w:rPr>
          <w:sz w:val="28"/>
          <w:lang w:val="ru-RU"/>
        </w:rPr>
        <w:t xml:space="preserve"> системой противопожарной защиты, </w:t>
      </w:r>
      <w:r w:rsidR="00983E18">
        <w:rPr>
          <w:sz w:val="28"/>
          <w:lang w:val="ru-RU"/>
        </w:rPr>
        <w:t xml:space="preserve">в том числе </w:t>
      </w:r>
      <w:r>
        <w:rPr>
          <w:sz w:val="28"/>
          <w:lang w:val="ru-RU"/>
        </w:rPr>
        <w:t>организационно-техническими мероприятиями.</w:t>
      </w:r>
    </w:p>
    <w:p w:rsidR="00EE5478" w:rsidRDefault="00EE5478">
      <w:pPr>
        <w:pStyle w:val="TableParagraph"/>
        <w:spacing w:before="2" w:line="360" w:lineRule="auto"/>
        <w:ind w:right="187" w:firstLine="709"/>
        <w:jc w:val="both"/>
        <w:rPr>
          <w:sz w:val="28"/>
          <w:lang w:val="ru-RU"/>
        </w:rPr>
      </w:pPr>
    </w:p>
    <w:bookmarkEnd w:id="17"/>
    <w:p w:rsidR="00EE5478" w:rsidRDefault="00EE5478" w:rsidP="00976CEA">
      <w:pPr>
        <w:pStyle w:val="TableParagraph"/>
        <w:spacing w:before="2" w:line="360" w:lineRule="auto"/>
        <w:ind w:right="187"/>
        <w:jc w:val="both"/>
        <w:rPr>
          <w:sz w:val="28"/>
          <w:lang w:val="ru-RU"/>
        </w:rPr>
      </w:pPr>
    </w:p>
    <w:sectPr w:rsidR="00EE5478">
      <w:headerReference w:type="default" r:id="rId12"/>
      <w:footerReference w:type="default" r:id="rId13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04" w:rsidRDefault="002C0904">
      <w:pPr>
        <w:spacing w:after="0"/>
      </w:pPr>
      <w:r>
        <w:separator/>
      </w:r>
    </w:p>
  </w:endnote>
  <w:endnote w:type="continuationSeparator" w:id="0">
    <w:p w:rsidR="002C0904" w:rsidRDefault="002C09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altName w:val="AMGDT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GOST type A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266340"/>
    </w:sdtPr>
    <w:sdtContent>
      <w:p w:rsidR="002C0904" w:rsidRDefault="002C0904">
        <w:pPr>
          <w:pStyle w:val="af5"/>
          <w:pBdr>
            <w:top w:val="single" w:sz="4" w:space="0" w:color="00000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891669"/>
    </w:sdtPr>
    <w:sdtContent>
      <w:p w:rsidR="002C0904" w:rsidRDefault="002C0904">
        <w:pPr>
          <w:pStyle w:val="af5"/>
          <w:pBdr>
            <w:top w:val="single" w:sz="4" w:space="0" w:color="00000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471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04" w:rsidRDefault="002C0904">
      <w:pPr>
        <w:spacing w:after="0"/>
      </w:pPr>
      <w:r>
        <w:separator/>
      </w:r>
    </w:p>
  </w:footnote>
  <w:footnote w:type="continuationSeparator" w:id="0">
    <w:p w:rsidR="002C0904" w:rsidRDefault="002C09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904" w:rsidRDefault="002C0904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904" w:rsidRDefault="002C0904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72A6"/>
    <w:multiLevelType w:val="multilevel"/>
    <w:tmpl w:val="0A0E72A6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C414F4D"/>
    <w:multiLevelType w:val="multilevel"/>
    <w:tmpl w:val="0C414F4D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162384"/>
    <w:multiLevelType w:val="multilevel"/>
    <w:tmpl w:val="0E162384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3">
    <w:nsid w:val="14A82C84"/>
    <w:multiLevelType w:val="multilevel"/>
    <w:tmpl w:val="14A82C84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>
    <w:nsid w:val="17292EDA"/>
    <w:multiLevelType w:val="multilevel"/>
    <w:tmpl w:val="17292EDA"/>
    <w:lvl w:ilvl="0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5">
    <w:nsid w:val="1CE2479E"/>
    <w:multiLevelType w:val="multilevel"/>
    <w:tmpl w:val="1CE2479E"/>
    <w:lvl w:ilvl="0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6">
    <w:nsid w:val="22070D3B"/>
    <w:multiLevelType w:val="multilevel"/>
    <w:tmpl w:val="22070D3B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2A1C202D"/>
    <w:multiLevelType w:val="multilevel"/>
    <w:tmpl w:val="2A1C202D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8">
    <w:nsid w:val="2D9C650F"/>
    <w:multiLevelType w:val="multilevel"/>
    <w:tmpl w:val="2D9C650F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9">
    <w:nsid w:val="347535BA"/>
    <w:multiLevelType w:val="multilevel"/>
    <w:tmpl w:val="347535BA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35B06866"/>
    <w:multiLevelType w:val="multilevel"/>
    <w:tmpl w:val="35B06866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3976297F"/>
    <w:multiLevelType w:val="multilevel"/>
    <w:tmpl w:val="3976297F"/>
    <w:lvl w:ilvl="0">
      <w:start w:val="1"/>
      <w:numFmt w:val="decimal"/>
      <w:pStyle w:val="1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4CD42570"/>
    <w:multiLevelType w:val="multilevel"/>
    <w:tmpl w:val="4CD42570"/>
    <w:lvl w:ilvl="0">
      <w:start w:val="1"/>
      <w:numFmt w:val="decimal"/>
      <w:pStyle w:val="a3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3">
    <w:nsid w:val="54DE1E78"/>
    <w:multiLevelType w:val="multilevel"/>
    <w:tmpl w:val="54DE1E78"/>
    <w:lvl w:ilvl="0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550F6815"/>
    <w:multiLevelType w:val="multilevel"/>
    <w:tmpl w:val="550F6815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57702A0C"/>
    <w:multiLevelType w:val="multilevel"/>
    <w:tmpl w:val="57702A0C"/>
    <w:lvl w:ilvl="0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6">
    <w:nsid w:val="7FF538A0"/>
    <w:multiLevelType w:val="multilevel"/>
    <w:tmpl w:val="7FF538A0"/>
    <w:lvl w:ilvl="0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2"/>
  </w:num>
  <w:num w:numId="5">
    <w:abstractNumId w:val="3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3"/>
  </w:num>
  <w:num w:numId="16">
    <w:abstractNumId w:val="6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283"/>
  <w:drawingGridVerticalSpacing w:val="283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15"/>
    <w:rsid w:val="00001E1B"/>
    <w:rsid w:val="00015DE5"/>
    <w:rsid w:val="00016883"/>
    <w:rsid w:val="00017159"/>
    <w:rsid w:val="00021469"/>
    <w:rsid w:val="00032D49"/>
    <w:rsid w:val="000333A7"/>
    <w:rsid w:val="00035724"/>
    <w:rsid w:val="00037B6A"/>
    <w:rsid w:val="00043653"/>
    <w:rsid w:val="00043F15"/>
    <w:rsid w:val="00047F48"/>
    <w:rsid w:val="000518C4"/>
    <w:rsid w:val="00052C3E"/>
    <w:rsid w:val="00054714"/>
    <w:rsid w:val="00056300"/>
    <w:rsid w:val="00062961"/>
    <w:rsid w:val="00065CE6"/>
    <w:rsid w:val="00066271"/>
    <w:rsid w:val="00070493"/>
    <w:rsid w:val="00072EC3"/>
    <w:rsid w:val="00073D92"/>
    <w:rsid w:val="00075E77"/>
    <w:rsid w:val="00080AAE"/>
    <w:rsid w:val="000903E5"/>
    <w:rsid w:val="00094286"/>
    <w:rsid w:val="000A25D7"/>
    <w:rsid w:val="000B2595"/>
    <w:rsid w:val="000B5B3D"/>
    <w:rsid w:val="000B638C"/>
    <w:rsid w:val="000B6425"/>
    <w:rsid w:val="000B69DD"/>
    <w:rsid w:val="000C2D77"/>
    <w:rsid w:val="000C5EAC"/>
    <w:rsid w:val="000D57B5"/>
    <w:rsid w:val="000D6E2F"/>
    <w:rsid w:val="000E13A9"/>
    <w:rsid w:val="000E56C8"/>
    <w:rsid w:val="000F1BB2"/>
    <w:rsid w:val="000F2C72"/>
    <w:rsid w:val="000F51BB"/>
    <w:rsid w:val="00103D5F"/>
    <w:rsid w:val="0010561F"/>
    <w:rsid w:val="001066E1"/>
    <w:rsid w:val="00114F14"/>
    <w:rsid w:val="0011626F"/>
    <w:rsid w:val="00122066"/>
    <w:rsid w:val="001260C6"/>
    <w:rsid w:val="00134614"/>
    <w:rsid w:val="00140F01"/>
    <w:rsid w:val="001417E2"/>
    <w:rsid w:val="00146EBA"/>
    <w:rsid w:val="00151834"/>
    <w:rsid w:val="00160AFB"/>
    <w:rsid w:val="001621E7"/>
    <w:rsid w:val="00162988"/>
    <w:rsid w:val="00165963"/>
    <w:rsid w:val="00172127"/>
    <w:rsid w:val="001742B5"/>
    <w:rsid w:val="00174C32"/>
    <w:rsid w:val="00180CA6"/>
    <w:rsid w:val="0018312B"/>
    <w:rsid w:val="00183E33"/>
    <w:rsid w:val="00184E94"/>
    <w:rsid w:val="00185E80"/>
    <w:rsid w:val="001867AE"/>
    <w:rsid w:val="0018757A"/>
    <w:rsid w:val="0018780C"/>
    <w:rsid w:val="00190342"/>
    <w:rsid w:val="001951EE"/>
    <w:rsid w:val="001A53AE"/>
    <w:rsid w:val="001A61A5"/>
    <w:rsid w:val="001A7B2F"/>
    <w:rsid w:val="001B7D5A"/>
    <w:rsid w:val="001D179C"/>
    <w:rsid w:val="001D1C19"/>
    <w:rsid w:val="001D3855"/>
    <w:rsid w:val="001D4503"/>
    <w:rsid w:val="001D4837"/>
    <w:rsid w:val="001D627D"/>
    <w:rsid w:val="001D6F15"/>
    <w:rsid w:val="001D70DB"/>
    <w:rsid w:val="001D7D5B"/>
    <w:rsid w:val="001E1054"/>
    <w:rsid w:val="001E6CF8"/>
    <w:rsid w:val="001E6FBA"/>
    <w:rsid w:val="001E76C2"/>
    <w:rsid w:val="001F326F"/>
    <w:rsid w:val="001F3C7F"/>
    <w:rsid w:val="001F5EAB"/>
    <w:rsid w:val="001F79D7"/>
    <w:rsid w:val="00200569"/>
    <w:rsid w:val="0020435A"/>
    <w:rsid w:val="00204CBF"/>
    <w:rsid w:val="00206A27"/>
    <w:rsid w:val="00212CAA"/>
    <w:rsid w:val="002136F5"/>
    <w:rsid w:val="00214F29"/>
    <w:rsid w:val="00216392"/>
    <w:rsid w:val="00230684"/>
    <w:rsid w:val="00237D2C"/>
    <w:rsid w:val="00243F3A"/>
    <w:rsid w:val="00246F94"/>
    <w:rsid w:val="002526D6"/>
    <w:rsid w:val="00252B1E"/>
    <w:rsid w:val="00253E58"/>
    <w:rsid w:val="0025682D"/>
    <w:rsid w:val="00256C5B"/>
    <w:rsid w:val="00257338"/>
    <w:rsid w:val="0027097B"/>
    <w:rsid w:val="00271E8C"/>
    <w:rsid w:val="0027239B"/>
    <w:rsid w:val="002739AC"/>
    <w:rsid w:val="00275E17"/>
    <w:rsid w:val="00276BD5"/>
    <w:rsid w:val="00284BD8"/>
    <w:rsid w:val="002939BE"/>
    <w:rsid w:val="002A27B7"/>
    <w:rsid w:val="002A7562"/>
    <w:rsid w:val="002B1333"/>
    <w:rsid w:val="002B42CE"/>
    <w:rsid w:val="002B6ADF"/>
    <w:rsid w:val="002C0904"/>
    <w:rsid w:val="002C5BFF"/>
    <w:rsid w:val="002D204A"/>
    <w:rsid w:val="002D2284"/>
    <w:rsid w:val="002D26D6"/>
    <w:rsid w:val="002D3AC4"/>
    <w:rsid w:val="002D4449"/>
    <w:rsid w:val="002D4635"/>
    <w:rsid w:val="002D687C"/>
    <w:rsid w:val="002E216D"/>
    <w:rsid w:val="002E2708"/>
    <w:rsid w:val="002E292A"/>
    <w:rsid w:val="002F64DA"/>
    <w:rsid w:val="0030017B"/>
    <w:rsid w:val="0030040E"/>
    <w:rsid w:val="0030076B"/>
    <w:rsid w:val="00303635"/>
    <w:rsid w:val="0030507A"/>
    <w:rsid w:val="003151CB"/>
    <w:rsid w:val="0031696E"/>
    <w:rsid w:val="00321618"/>
    <w:rsid w:val="00322F07"/>
    <w:rsid w:val="0033015F"/>
    <w:rsid w:val="00332E6B"/>
    <w:rsid w:val="0033767A"/>
    <w:rsid w:val="00337C79"/>
    <w:rsid w:val="00337ECE"/>
    <w:rsid w:val="00347BA5"/>
    <w:rsid w:val="00352219"/>
    <w:rsid w:val="00353E7D"/>
    <w:rsid w:val="00362DA1"/>
    <w:rsid w:val="0036585A"/>
    <w:rsid w:val="00366C7A"/>
    <w:rsid w:val="00371225"/>
    <w:rsid w:val="00373F75"/>
    <w:rsid w:val="003753C5"/>
    <w:rsid w:val="00380192"/>
    <w:rsid w:val="003817A8"/>
    <w:rsid w:val="00381C78"/>
    <w:rsid w:val="00384347"/>
    <w:rsid w:val="00391A25"/>
    <w:rsid w:val="00391A34"/>
    <w:rsid w:val="00395B92"/>
    <w:rsid w:val="003971FE"/>
    <w:rsid w:val="0039792F"/>
    <w:rsid w:val="00397BAC"/>
    <w:rsid w:val="003A0923"/>
    <w:rsid w:val="003A255A"/>
    <w:rsid w:val="003A5D00"/>
    <w:rsid w:val="003A643F"/>
    <w:rsid w:val="003B070D"/>
    <w:rsid w:val="003B1F84"/>
    <w:rsid w:val="003B3B55"/>
    <w:rsid w:val="003B3DF4"/>
    <w:rsid w:val="003B440B"/>
    <w:rsid w:val="003B7677"/>
    <w:rsid w:val="003C3967"/>
    <w:rsid w:val="003C439A"/>
    <w:rsid w:val="003C5944"/>
    <w:rsid w:val="003C737E"/>
    <w:rsid w:val="003C7966"/>
    <w:rsid w:val="003D1644"/>
    <w:rsid w:val="003D1854"/>
    <w:rsid w:val="003D2B4F"/>
    <w:rsid w:val="003D2FC1"/>
    <w:rsid w:val="003D32A9"/>
    <w:rsid w:val="003D406F"/>
    <w:rsid w:val="003D4A6E"/>
    <w:rsid w:val="003D6666"/>
    <w:rsid w:val="003D6F96"/>
    <w:rsid w:val="003E54B7"/>
    <w:rsid w:val="003E5B72"/>
    <w:rsid w:val="003E76DB"/>
    <w:rsid w:val="003F0E7A"/>
    <w:rsid w:val="003F3F21"/>
    <w:rsid w:val="003F751B"/>
    <w:rsid w:val="004032D7"/>
    <w:rsid w:val="00412E10"/>
    <w:rsid w:val="00413F51"/>
    <w:rsid w:val="00414882"/>
    <w:rsid w:val="00430A58"/>
    <w:rsid w:val="00431668"/>
    <w:rsid w:val="00436AF8"/>
    <w:rsid w:val="004428B3"/>
    <w:rsid w:val="00444644"/>
    <w:rsid w:val="00444821"/>
    <w:rsid w:val="004456C0"/>
    <w:rsid w:val="00452EB3"/>
    <w:rsid w:val="0045718B"/>
    <w:rsid w:val="00457FEE"/>
    <w:rsid w:val="0046125F"/>
    <w:rsid w:val="00465965"/>
    <w:rsid w:val="00467F02"/>
    <w:rsid w:val="004705F5"/>
    <w:rsid w:val="00471BE5"/>
    <w:rsid w:val="004728C4"/>
    <w:rsid w:val="00474269"/>
    <w:rsid w:val="00486B85"/>
    <w:rsid w:val="004876A8"/>
    <w:rsid w:val="00487A46"/>
    <w:rsid w:val="00492B71"/>
    <w:rsid w:val="004A0DA6"/>
    <w:rsid w:val="004A6653"/>
    <w:rsid w:val="004A7070"/>
    <w:rsid w:val="004B08AE"/>
    <w:rsid w:val="004B0E3B"/>
    <w:rsid w:val="004B2993"/>
    <w:rsid w:val="004B6494"/>
    <w:rsid w:val="004B76D3"/>
    <w:rsid w:val="004C12D2"/>
    <w:rsid w:val="004C1348"/>
    <w:rsid w:val="004C298F"/>
    <w:rsid w:val="004D07CE"/>
    <w:rsid w:val="004D2E15"/>
    <w:rsid w:val="004D6627"/>
    <w:rsid w:val="004E0C9B"/>
    <w:rsid w:val="004E28A5"/>
    <w:rsid w:val="004E46A3"/>
    <w:rsid w:val="004E4ED5"/>
    <w:rsid w:val="004E62E5"/>
    <w:rsid w:val="004F1632"/>
    <w:rsid w:val="004F3015"/>
    <w:rsid w:val="004F7387"/>
    <w:rsid w:val="0050006B"/>
    <w:rsid w:val="00501F52"/>
    <w:rsid w:val="005048BF"/>
    <w:rsid w:val="005051C1"/>
    <w:rsid w:val="005135A0"/>
    <w:rsid w:val="00513F62"/>
    <w:rsid w:val="00514068"/>
    <w:rsid w:val="005147B6"/>
    <w:rsid w:val="005166B9"/>
    <w:rsid w:val="005250AD"/>
    <w:rsid w:val="005262D4"/>
    <w:rsid w:val="00533006"/>
    <w:rsid w:val="00533604"/>
    <w:rsid w:val="005358D7"/>
    <w:rsid w:val="00537630"/>
    <w:rsid w:val="005442EA"/>
    <w:rsid w:val="0054737A"/>
    <w:rsid w:val="005537A0"/>
    <w:rsid w:val="00555694"/>
    <w:rsid w:val="00560248"/>
    <w:rsid w:val="00562F15"/>
    <w:rsid w:val="00565687"/>
    <w:rsid w:val="00567010"/>
    <w:rsid w:val="00567246"/>
    <w:rsid w:val="005713DC"/>
    <w:rsid w:val="00577659"/>
    <w:rsid w:val="005779E7"/>
    <w:rsid w:val="00580A33"/>
    <w:rsid w:val="00581093"/>
    <w:rsid w:val="00583E8C"/>
    <w:rsid w:val="00583F15"/>
    <w:rsid w:val="005855E1"/>
    <w:rsid w:val="0058678E"/>
    <w:rsid w:val="00587A60"/>
    <w:rsid w:val="005902C6"/>
    <w:rsid w:val="005932DA"/>
    <w:rsid w:val="0059474A"/>
    <w:rsid w:val="005A4D37"/>
    <w:rsid w:val="005A66F7"/>
    <w:rsid w:val="005B0B56"/>
    <w:rsid w:val="005B27CF"/>
    <w:rsid w:val="005B3382"/>
    <w:rsid w:val="005B3868"/>
    <w:rsid w:val="005C0E18"/>
    <w:rsid w:val="005C33FD"/>
    <w:rsid w:val="005C7D65"/>
    <w:rsid w:val="005D009E"/>
    <w:rsid w:val="005D25DB"/>
    <w:rsid w:val="005D4BAC"/>
    <w:rsid w:val="005D4F17"/>
    <w:rsid w:val="005F0783"/>
    <w:rsid w:val="005F1E94"/>
    <w:rsid w:val="005F2C06"/>
    <w:rsid w:val="005F459A"/>
    <w:rsid w:val="006104A7"/>
    <w:rsid w:val="00610685"/>
    <w:rsid w:val="00610D48"/>
    <w:rsid w:val="00612859"/>
    <w:rsid w:val="00613634"/>
    <w:rsid w:val="00616670"/>
    <w:rsid w:val="0062719A"/>
    <w:rsid w:val="00635A64"/>
    <w:rsid w:val="006439CF"/>
    <w:rsid w:val="006456D0"/>
    <w:rsid w:val="00645A61"/>
    <w:rsid w:val="0065309F"/>
    <w:rsid w:val="00654000"/>
    <w:rsid w:val="006548B5"/>
    <w:rsid w:val="0066002A"/>
    <w:rsid w:val="006613B1"/>
    <w:rsid w:val="00661986"/>
    <w:rsid w:val="006674A9"/>
    <w:rsid w:val="00671B1D"/>
    <w:rsid w:val="006729F2"/>
    <w:rsid w:val="00672C0E"/>
    <w:rsid w:val="00673B51"/>
    <w:rsid w:val="00680D97"/>
    <w:rsid w:val="00685AE0"/>
    <w:rsid w:val="00686469"/>
    <w:rsid w:val="0069084B"/>
    <w:rsid w:val="00690B39"/>
    <w:rsid w:val="00691DA2"/>
    <w:rsid w:val="00695051"/>
    <w:rsid w:val="00695F33"/>
    <w:rsid w:val="00697FA9"/>
    <w:rsid w:val="006A3334"/>
    <w:rsid w:val="006B07CD"/>
    <w:rsid w:val="006B39D1"/>
    <w:rsid w:val="006B56D0"/>
    <w:rsid w:val="006B7482"/>
    <w:rsid w:val="006C17AC"/>
    <w:rsid w:val="006C1929"/>
    <w:rsid w:val="006C2F93"/>
    <w:rsid w:val="006C666F"/>
    <w:rsid w:val="006C6D57"/>
    <w:rsid w:val="006D2832"/>
    <w:rsid w:val="006D508E"/>
    <w:rsid w:val="006D5844"/>
    <w:rsid w:val="006D670A"/>
    <w:rsid w:val="006D7E10"/>
    <w:rsid w:val="006F0DE4"/>
    <w:rsid w:val="006F29A8"/>
    <w:rsid w:val="006F3F8D"/>
    <w:rsid w:val="00700A0D"/>
    <w:rsid w:val="007017F6"/>
    <w:rsid w:val="00706BBA"/>
    <w:rsid w:val="00710EF6"/>
    <w:rsid w:val="0071132E"/>
    <w:rsid w:val="00711420"/>
    <w:rsid w:val="00713338"/>
    <w:rsid w:val="00713AFD"/>
    <w:rsid w:val="00717535"/>
    <w:rsid w:val="00720B34"/>
    <w:rsid w:val="00722670"/>
    <w:rsid w:val="007232A8"/>
    <w:rsid w:val="00725248"/>
    <w:rsid w:val="0072525C"/>
    <w:rsid w:val="0073021E"/>
    <w:rsid w:val="0073047E"/>
    <w:rsid w:val="00744A52"/>
    <w:rsid w:val="00747908"/>
    <w:rsid w:val="00752A3A"/>
    <w:rsid w:val="00755C98"/>
    <w:rsid w:val="00765731"/>
    <w:rsid w:val="00772D31"/>
    <w:rsid w:val="00772FD3"/>
    <w:rsid w:val="0078378B"/>
    <w:rsid w:val="00784687"/>
    <w:rsid w:val="00784C24"/>
    <w:rsid w:val="0078590A"/>
    <w:rsid w:val="00790271"/>
    <w:rsid w:val="00791851"/>
    <w:rsid w:val="007933B1"/>
    <w:rsid w:val="007940A8"/>
    <w:rsid w:val="007A147B"/>
    <w:rsid w:val="007A39FF"/>
    <w:rsid w:val="007A4007"/>
    <w:rsid w:val="007A426A"/>
    <w:rsid w:val="007B1CCD"/>
    <w:rsid w:val="007B22D0"/>
    <w:rsid w:val="007B515B"/>
    <w:rsid w:val="007C2B15"/>
    <w:rsid w:val="007C3A55"/>
    <w:rsid w:val="007C5E9D"/>
    <w:rsid w:val="007D1FEF"/>
    <w:rsid w:val="007D2175"/>
    <w:rsid w:val="007E5BDC"/>
    <w:rsid w:val="007F6178"/>
    <w:rsid w:val="00807076"/>
    <w:rsid w:val="00817E7E"/>
    <w:rsid w:val="00817FFC"/>
    <w:rsid w:val="008200B2"/>
    <w:rsid w:val="008263A1"/>
    <w:rsid w:val="00831323"/>
    <w:rsid w:val="00832403"/>
    <w:rsid w:val="00834D33"/>
    <w:rsid w:val="00835AAF"/>
    <w:rsid w:val="00835F52"/>
    <w:rsid w:val="008509B9"/>
    <w:rsid w:val="00854EDB"/>
    <w:rsid w:val="00863870"/>
    <w:rsid w:val="00870DA3"/>
    <w:rsid w:val="008723BE"/>
    <w:rsid w:val="00874963"/>
    <w:rsid w:val="00881288"/>
    <w:rsid w:val="008842D0"/>
    <w:rsid w:val="00890A16"/>
    <w:rsid w:val="00891251"/>
    <w:rsid w:val="0089216D"/>
    <w:rsid w:val="00896D3F"/>
    <w:rsid w:val="008A0B47"/>
    <w:rsid w:val="008B00D2"/>
    <w:rsid w:val="008B16E6"/>
    <w:rsid w:val="008B3F72"/>
    <w:rsid w:val="008B6FB1"/>
    <w:rsid w:val="008C1554"/>
    <w:rsid w:val="008C6A65"/>
    <w:rsid w:val="008D0868"/>
    <w:rsid w:val="008D4F04"/>
    <w:rsid w:val="008E0B3D"/>
    <w:rsid w:val="008E18FC"/>
    <w:rsid w:val="008E39AB"/>
    <w:rsid w:val="008E5C33"/>
    <w:rsid w:val="008E7672"/>
    <w:rsid w:val="008E7E8F"/>
    <w:rsid w:val="008F5BCC"/>
    <w:rsid w:val="008F78F6"/>
    <w:rsid w:val="009029A4"/>
    <w:rsid w:val="00907858"/>
    <w:rsid w:val="00912F82"/>
    <w:rsid w:val="009155EE"/>
    <w:rsid w:val="00916B98"/>
    <w:rsid w:val="0092114B"/>
    <w:rsid w:val="00921887"/>
    <w:rsid w:val="009233AC"/>
    <w:rsid w:val="00932CF7"/>
    <w:rsid w:val="00935BAA"/>
    <w:rsid w:val="00945DD6"/>
    <w:rsid w:val="00946309"/>
    <w:rsid w:val="0095325D"/>
    <w:rsid w:val="00953D02"/>
    <w:rsid w:val="00953EF7"/>
    <w:rsid w:val="009572D3"/>
    <w:rsid w:val="009606EA"/>
    <w:rsid w:val="00960FAE"/>
    <w:rsid w:val="0096296F"/>
    <w:rsid w:val="009677C5"/>
    <w:rsid w:val="00976CEA"/>
    <w:rsid w:val="00977221"/>
    <w:rsid w:val="00983E18"/>
    <w:rsid w:val="00984ED4"/>
    <w:rsid w:val="00992F94"/>
    <w:rsid w:val="00994444"/>
    <w:rsid w:val="00997207"/>
    <w:rsid w:val="009A3EFF"/>
    <w:rsid w:val="009A5094"/>
    <w:rsid w:val="009B11E2"/>
    <w:rsid w:val="009B24DB"/>
    <w:rsid w:val="009B5720"/>
    <w:rsid w:val="009B5C00"/>
    <w:rsid w:val="009B5EC7"/>
    <w:rsid w:val="009C13E0"/>
    <w:rsid w:val="009C2E08"/>
    <w:rsid w:val="009C5BBE"/>
    <w:rsid w:val="009D00FA"/>
    <w:rsid w:val="009E4C15"/>
    <w:rsid w:val="009E5A47"/>
    <w:rsid w:val="00A000CF"/>
    <w:rsid w:val="00A014CB"/>
    <w:rsid w:val="00A021DF"/>
    <w:rsid w:val="00A0424A"/>
    <w:rsid w:val="00A0495F"/>
    <w:rsid w:val="00A103C1"/>
    <w:rsid w:val="00A11A3D"/>
    <w:rsid w:val="00A16BC7"/>
    <w:rsid w:val="00A209AE"/>
    <w:rsid w:val="00A20E17"/>
    <w:rsid w:val="00A274ED"/>
    <w:rsid w:val="00A30239"/>
    <w:rsid w:val="00A36517"/>
    <w:rsid w:val="00A4544F"/>
    <w:rsid w:val="00A455D0"/>
    <w:rsid w:val="00A50118"/>
    <w:rsid w:val="00A528BA"/>
    <w:rsid w:val="00A52CF1"/>
    <w:rsid w:val="00A535BB"/>
    <w:rsid w:val="00A53E7B"/>
    <w:rsid w:val="00A57582"/>
    <w:rsid w:val="00A60D6F"/>
    <w:rsid w:val="00A61FFE"/>
    <w:rsid w:val="00A65083"/>
    <w:rsid w:val="00A6771A"/>
    <w:rsid w:val="00A70D0A"/>
    <w:rsid w:val="00A7200B"/>
    <w:rsid w:val="00A72126"/>
    <w:rsid w:val="00A77563"/>
    <w:rsid w:val="00A828DF"/>
    <w:rsid w:val="00A9123E"/>
    <w:rsid w:val="00A938FD"/>
    <w:rsid w:val="00A945AB"/>
    <w:rsid w:val="00A94F52"/>
    <w:rsid w:val="00AA1022"/>
    <w:rsid w:val="00AA2692"/>
    <w:rsid w:val="00AA585D"/>
    <w:rsid w:val="00AA7DA4"/>
    <w:rsid w:val="00AB0440"/>
    <w:rsid w:val="00AB36DB"/>
    <w:rsid w:val="00AC0596"/>
    <w:rsid w:val="00AC0D1F"/>
    <w:rsid w:val="00AC13D2"/>
    <w:rsid w:val="00AC2450"/>
    <w:rsid w:val="00AC29DD"/>
    <w:rsid w:val="00AC430F"/>
    <w:rsid w:val="00AE4490"/>
    <w:rsid w:val="00AE509A"/>
    <w:rsid w:val="00AF6118"/>
    <w:rsid w:val="00AF70DD"/>
    <w:rsid w:val="00B0434D"/>
    <w:rsid w:val="00B06300"/>
    <w:rsid w:val="00B11357"/>
    <w:rsid w:val="00B2068F"/>
    <w:rsid w:val="00B21CB0"/>
    <w:rsid w:val="00B2312C"/>
    <w:rsid w:val="00B31394"/>
    <w:rsid w:val="00B319B6"/>
    <w:rsid w:val="00B35A8E"/>
    <w:rsid w:val="00B4106E"/>
    <w:rsid w:val="00B46599"/>
    <w:rsid w:val="00B50219"/>
    <w:rsid w:val="00B602CE"/>
    <w:rsid w:val="00B6239E"/>
    <w:rsid w:val="00B62418"/>
    <w:rsid w:val="00B640A6"/>
    <w:rsid w:val="00B6783E"/>
    <w:rsid w:val="00B70911"/>
    <w:rsid w:val="00B71500"/>
    <w:rsid w:val="00B73203"/>
    <w:rsid w:val="00B74089"/>
    <w:rsid w:val="00B84DAF"/>
    <w:rsid w:val="00B93E2F"/>
    <w:rsid w:val="00B93EBF"/>
    <w:rsid w:val="00BA0DC3"/>
    <w:rsid w:val="00BA6206"/>
    <w:rsid w:val="00BB380A"/>
    <w:rsid w:val="00BB5688"/>
    <w:rsid w:val="00BB7121"/>
    <w:rsid w:val="00BC35A4"/>
    <w:rsid w:val="00BD3093"/>
    <w:rsid w:val="00BD32E8"/>
    <w:rsid w:val="00BE5B17"/>
    <w:rsid w:val="00BE641A"/>
    <w:rsid w:val="00BF0D11"/>
    <w:rsid w:val="00BF5529"/>
    <w:rsid w:val="00C072E8"/>
    <w:rsid w:val="00C178F9"/>
    <w:rsid w:val="00C17B6F"/>
    <w:rsid w:val="00C227DC"/>
    <w:rsid w:val="00C239FF"/>
    <w:rsid w:val="00C23B39"/>
    <w:rsid w:val="00C24D5E"/>
    <w:rsid w:val="00C30A01"/>
    <w:rsid w:val="00C33C3E"/>
    <w:rsid w:val="00C35B47"/>
    <w:rsid w:val="00C37659"/>
    <w:rsid w:val="00C47C3A"/>
    <w:rsid w:val="00C54644"/>
    <w:rsid w:val="00C57FF2"/>
    <w:rsid w:val="00C62783"/>
    <w:rsid w:val="00C6450E"/>
    <w:rsid w:val="00C67403"/>
    <w:rsid w:val="00C70391"/>
    <w:rsid w:val="00C750B3"/>
    <w:rsid w:val="00C75CE0"/>
    <w:rsid w:val="00C80078"/>
    <w:rsid w:val="00C847D0"/>
    <w:rsid w:val="00C84DFE"/>
    <w:rsid w:val="00C85B83"/>
    <w:rsid w:val="00C91B45"/>
    <w:rsid w:val="00C93D72"/>
    <w:rsid w:val="00CA1E6C"/>
    <w:rsid w:val="00CA7427"/>
    <w:rsid w:val="00CB1693"/>
    <w:rsid w:val="00CB36D5"/>
    <w:rsid w:val="00CB4FC3"/>
    <w:rsid w:val="00CB5F4F"/>
    <w:rsid w:val="00CC4C1B"/>
    <w:rsid w:val="00CC6116"/>
    <w:rsid w:val="00CD32BF"/>
    <w:rsid w:val="00CE4308"/>
    <w:rsid w:val="00CE4980"/>
    <w:rsid w:val="00CE5929"/>
    <w:rsid w:val="00CE7132"/>
    <w:rsid w:val="00CF4590"/>
    <w:rsid w:val="00CF72F8"/>
    <w:rsid w:val="00CF7996"/>
    <w:rsid w:val="00D06A78"/>
    <w:rsid w:val="00D106A0"/>
    <w:rsid w:val="00D10B26"/>
    <w:rsid w:val="00D1322E"/>
    <w:rsid w:val="00D133DD"/>
    <w:rsid w:val="00D145C3"/>
    <w:rsid w:val="00D20E18"/>
    <w:rsid w:val="00D2109F"/>
    <w:rsid w:val="00D217C7"/>
    <w:rsid w:val="00D257F9"/>
    <w:rsid w:val="00D311C7"/>
    <w:rsid w:val="00D34CA5"/>
    <w:rsid w:val="00D42016"/>
    <w:rsid w:val="00D44746"/>
    <w:rsid w:val="00D4677C"/>
    <w:rsid w:val="00D469C7"/>
    <w:rsid w:val="00D51C67"/>
    <w:rsid w:val="00D5214C"/>
    <w:rsid w:val="00D565D1"/>
    <w:rsid w:val="00D567F6"/>
    <w:rsid w:val="00D57D3A"/>
    <w:rsid w:val="00D72F6E"/>
    <w:rsid w:val="00D83315"/>
    <w:rsid w:val="00D835E5"/>
    <w:rsid w:val="00D912F9"/>
    <w:rsid w:val="00DA0413"/>
    <w:rsid w:val="00DA06AE"/>
    <w:rsid w:val="00DA3E3A"/>
    <w:rsid w:val="00DA5671"/>
    <w:rsid w:val="00DA6863"/>
    <w:rsid w:val="00DB38BA"/>
    <w:rsid w:val="00DB4C10"/>
    <w:rsid w:val="00DB5580"/>
    <w:rsid w:val="00DB5931"/>
    <w:rsid w:val="00DB5B5B"/>
    <w:rsid w:val="00DC04BB"/>
    <w:rsid w:val="00DC2209"/>
    <w:rsid w:val="00DC4BE8"/>
    <w:rsid w:val="00DD3881"/>
    <w:rsid w:val="00DD4B43"/>
    <w:rsid w:val="00DD70F2"/>
    <w:rsid w:val="00DD722A"/>
    <w:rsid w:val="00DE10DA"/>
    <w:rsid w:val="00DF4B00"/>
    <w:rsid w:val="00E04137"/>
    <w:rsid w:val="00E0525F"/>
    <w:rsid w:val="00E100C7"/>
    <w:rsid w:val="00E1252C"/>
    <w:rsid w:val="00E165C8"/>
    <w:rsid w:val="00E22A82"/>
    <w:rsid w:val="00E31D9F"/>
    <w:rsid w:val="00E32C78"/>
    <w:rsid w:val="00E32D04"/>
    <w:rsid w:val="00E33B2D"/>
    <w:rsid w:val="00E33D0D"/>
    <w:rsid w:val="00E33DE3"/>
    <w:rsid w:val="00E40B03"/>
    <w:rsid w:val="00E4151B"/>
    <w:rsid w:val="00E46639"/>
    <w:rsid w:val="00E51765"/>
    <w:rsid w:val="00E57921"/>
    <w:rsid w:val="00E63497"/>
    <w:rsid w:val="00E65598"/>
    <w:rsid w:val="00E66B21"/>
    <w:rsid w:val="00E66F2F"/>
    <w:rsid w:val="00E73ACF"/>
    <w:rsid w:val="00E766BD"/>
    <w:rsid w:val="00E77216"/>
    <w:rsid w:val="00E834F1"/>
    <w:rsid w:val="00E8617A"/>
    <w:rsid w:val="00E86338"/>
    <w:rsid w:val="00E91644"/>
    <w:rsid w:val="00E94F5B"/>
    <w:rsid w:val="00E96DBB"/>
    <w:rsid w:val="00EA229E"/>
    <w:rsid w:val="00EB162C"/>
    <w:rsid w:val="00EB71E3"/>
    <w:rsid w:val="00EC1403"/>
    <w:rsid w:val="00EC2051"/>
    <w:rsid w:val="00ED109B"/>
    <w:rsid w:val="00ED20DA"/>
    <w:rsid w:val="00ED6CC3"/>
    <w:rsid w:val="00EE1E24"/>
    <w:rsid w:val="00EE26D0"/>
    <w:rsid w:val="00EE5478"/>
    <w:rsid w:val="00EE5D41"/>
    <w:rsid w:val="00EE7BDC"/>
    <w:rsid w:val="00EF173A"/>
    <w:rsid w:val="00EF4E4D"/>
    <w:rsid w:val="00EF58E2"/>
    <w:rsid w:val="00F02CC9"/>
    <w:rsid w:val="00F0309F"/>
    <w:rsid w:val="00F05366"/>
    <w:rsid w:val="00F12C9C"/>
    <w:rsid w:val="00F222AF"/>
    <w:rsid w:val="00F310FA"/>
    <w:rsid w:val="00F319F6"/>
    <w:rsid w:val="00F34FD9"/>
    <w:rsid w:val="00F3687A"/>
    <w:rsid w:val="00F40FD9"/>
    <w:rsid w:val="00F474C4"/>
    <w:rsid w:val="00F50009"/>
    <w:rsid w:val="00F522BC"/>
    <w:rsid w:val="00F52EB9"/>
    <w:rsid w:val="00F54EC6"/>
    <w:rsid w:val="00F55B98"/>
    <w:rsid w:val="00F57349"/>
    <w:rsid w:val="00F619E6"/>
    <w:rsid w:val="00F64DCF"/>
    <w:rsid w:val="00F66C73"/>
    <w:rsid w:val="00F67BE6"/>
    <w:rsid w:val="00F70034"/>
    <w:rsid w:val="00F71144"/>
    <w:rsid w:val="00F73866"/>
    <w:rsid w:val="00F83B4F"/>
    <w:rsid w:val="00F841D7"/>
    <w:rsid w:val="00F876D7"/>
    <w:rsid w:val="00F912AD"/>
    <w:rsid w:val="00F928E0"/>
    <w:rsid w:val="00F94047"/>
    <w:rsid w:val="00FA25A3"/>
    <w:rsid w:val="00FA65FA"/>
    <w:rsid w:val="00FB2961"/>
    <w:rsid w:val="00FB49B7"/>
    <w:rsid w:val="00FB4D14"/>
    <w:rsid w:val="00FC5491"/>
    <w:rsid w:val="00FD08B6"/>
    <w:rsid w:val="00FD1283"/>
    <w:rsid w:val="00FD58B6"/>
    <w:rsid w:val="00FD7A9A"/>
    <w:rsid w:val="00FE12A1"/>
    <w:rsid w:val="00FE227E"/>
    <w:rsid w:val="00FE677A"/>
    <w:rsid w:val="00FF0619"/>
    <w:rsid w:val="00FF16D1"/>
    <w:rsid w:val="00FF6CB1"/>
    <w:rsid w:val="04972D9B"/>
    <w:rsid w:val="140E188F"/>
    <w:rsid w:val="1A1E74FB"/>
    <w:rsid w:val="1ADA1439"/>
    <w:rsid w:val="206048AE"/>
    <w:rsid w:val="26D13C7F"/>
    <w:rsid w:val="29216E6E"/>
    <w:rsid w:val="2B2E4211"/>
    <w:rsid w:val="2ED84BEB"/>
    <w:rsid w:val="337B274D"/>
    <w:rsid w:val="397B2465"/>
    <w:rsid w:val="434E37F1"/>
    <w:rsid w:val="52E61B8D"/>
    <w:rsid w:val="7652792C"/>
    <w:rsid w:val="7CE6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page number" w:uiPriority="0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Revision" w:semiHidden="1"/>
    <w:lsdException w:name="List Paragraph" w:uiPriority="34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autoRedefine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autoRedefine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autoRedefine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pPr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autoRedefine/>
    <w:qFormat/>
    <w:rsid w:val="002C0904"/>
    <w:pPr>
      <w:spacing w:line="360" w:lineRule="auto"/>
      <w:jc w:val="both"/>
    </w:pPr>
    <w:rPr>
      <w:rFonts w:asciiTheme="minorHAnsi" w:hAnsiTheme="minorHAnsi" w:cstheme="minorHAnsi"/>
      <w:sz w:val="28"/>
      <w:szCs w:val="28"/>
    </w:rPr>
  </w:style>
  <w:style w:type="character" w:styleId="ab">
    <w:name w:val="Emphasis"/>
    <w:autoRedefine/>
    <w:uiPriority w:val="20"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ae">
    <w:name w:val="line number"/>
    <w:basedOn w:val="a8"/>
    <w:autoRedefine/>
    <w:uiPriority w:val="99"/>
    <w:qFormat/>
  </w:style>
  <w:style w:type="character" w:styleId="HTML0">
    <w:name w:val="HTML Cite"/>
    <w:autoRedefine/>
    <w:qFormat/>
    <w:rPr>
      <w:i/>
      <w:iCs/>
    </w:rPr>
  </w:style>
  <w:style w:type="paragraph" w:styleId="af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2">
    <w:name w:val="index 3"/>
    <w:basedOn w:val="Standard"/>
    <w:next w:val="Standard"/>
    <w:autoRedefine/>
    <w:qFormat/>
    <w:pPr>
      <w:ind w:left="720" w:hanging="240"/>
    </w:pPr>
  </w:style>
  <w:style w:type="paragraph" w:styleId="af0">
    <w:name w:val="header"/>
    <w:basedOn w:val="Standard"/>
    <w:link w:val="af1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2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3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af4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5">
    <w:name w:val="footer"/>
    <w:basedOn w:val="Standard"/>
    <w:link w:val="af6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7">
    <w:name w:val="List"/>
    <w:basedOn w:val="Standard"/>
    <w:autoRedefine/>
    <w:qFormat/>
    <w:pPr>
      <w:ind w:left="360" w:hanging="360"/>
    </w:pPr>
  </w:style>
  <w:style w:type="paragraph" w:styleId="af8">
    <w:name w:val="Normal (Web)"/>
    <w:basedOn w:val="Standard"/>
    <w:autoRedefine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9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a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b">
    <w:name w:val="Table Grid"/>
    <w:basedOn w:val="a9"/>
    <w:autoRedefine/>
    <w:uiPriority w:val="59"/>
    <w:qFormat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2">
    <w:name w:val="Название объекта2"/>
    <w:basedOn w:val="Standard"/>
    <w:next w:val="af9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3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4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autoRedefine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7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c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d">
    <w:name w:val="Примечание"/>
    <w:next w:val="afe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e">
    <w:name w:val="примечание_продолжение"/>
    <w:basedOn w:val="afd"/>
    <w:next w:val="aff"/>
    <w:autoRedefine/>
    <w:qFormat/>
    <w:pPr>
      <w:spacing w:before="0"/>
      <w:ind w:hanging="357"/>
    </w:pPr>
  </w:style>
  <w:style w:type="paragraph" w:customStyle="1" w:styleId="aff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f0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2">
    <w:name w:val="диаметр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3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4">
    <w:name w:val="градус Цельсия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5">
    <w:name w:val="табл_строка"/>
    <w:basedOn w:val="Textbody"/>
    <w:qFormat/>
    <w:pPr>
      <w:spacing w:before="120"/>
    </w:pPr>
  </w:style>
  <w:style w:type="paragraph" w:customStyle="1" w:styleId="aff6">
    <w:name w:val="табл_заголовок"/>
    <w:qFormat/>
    <w:pPr>
      <w:keepNext/>
      <w:keepLines/>
      <w:suppressAutoHyphens/>
      <w:jc w:val="center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7">
    <w:name w:val="от_ и_ до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8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3">
    <w:name w:val="нумерован"/>
    <w:basedOn w:val="Textbody"/>
    <w:qFormat/>
    <w:pPr>
      <w:numPr>
        <w:numId w:val="4"/>
      </w:numPr>
      <w:tabs>
        <w:tab w:val="left" w:pos="1134"/>
      </w:tabs>
      <w:ind w:left="0" w:firstLine="709"/>
    </w:pPr>
  </w:style>
  <w:style w:type="paragraph" w:customStyle="1" w:styleId="aff9">
    <w:name w:val="больше_или_равно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a">
    <w:name w:val="градус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b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c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d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e">
    <w:name w:val="рррасчет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">
    <w:name w:val="рррасчетзагол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9">
    <w:name w:val="больше_или_равно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a">
    <w:name w:val="градус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b">
    <w:name w:val="диаметр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c">
    <w:name w:val="от_ и_ до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0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f1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f2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3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autoRedefine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4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5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6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7">
    <w:name w:val="Состав"/>
    <w:basedOn w:val="aff1"/>
    <w:autoRedefine/>
    <w:qFormat/>
  </w:style>
  <w:style w:type="paragraph" w:customStyle="1" w:styleId="afff8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9">
    <w:name w:val="табл_название"/>
    <w:next w:val="aff5"/>
    <w:autoRedefine/>
    <w:qFormat/>
    <w:pPr>
      <w:keepNext/>
      <w:widowControl w:val="0"/>
      <w:suppressAutoHyphens/>
      <w:spacing w:before="120" w:after="120"/>
      <w:jc w:val="center"/>
    </w:pPr>
    <w:rPr>
      <w:rFonts w:eastAsia="Arial" w:cs="Mangal"/>
      <w:b/>
      <w:kern w:val="1"/>
      <w:sz w:val="24"/>
      <w:szCs w:val="24"/>
      <w:lang w:eastAsia="zh-CN"/>
    </w:rPr>
  </w:style>
  <w:style w:type="paragraph" w:customStyle="1" w:styleId="afffa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b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c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d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e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f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f0">
    <w:name w:val="Формула"/>
    <w:basedOn w:val="Standard"/>
    <w:next w:val="affff1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f1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2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3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4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5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6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7">
    <w:name w:val="табл_строка Знак Знак"/>
    <w:basedOn w:val="Textbody"/>
    <w:qFormat/>
    <w:pPr>
      <w:spacing w:before="120"/>
    </w:pPr>
  </w:style>
  <w:style w:type="paragraph" w:customStyle="1" w:styleId="affff8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 w:cs="Mang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9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8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autoRedefine/>
    <w:qFormat/>
    <w:pPr>
      <w:tabs>
        <w:tab w:val="left" w:pos="0"/>
        <w:tab w:val="right" w:pos="9360"/>
      </w:tabs>
      <w:jc w:val="right"/>
    </w:pPr>
    <w:rPr>
      <w:bCs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9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 w:cs="Mang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a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b">
    <w:name w:val="????????? ???????"/>
    <w:basedOn w:val="affffa"/>
    <w:qFormat/>
    <w:pPr>
      <w:jc w:val="center"/>
    </w:pPr>
    <w:rPr>
      <w:b/>
      <w:i/>
    </w:rPr>
  </w:style>
  <w:style w:type="paragraph" w:customStyle="1" w:styleId="Contents10">
    <w:name w:val="Contents 10"/>
    <w:basedOn w:val="34"/>
    <w:qFormat/>
    <w:pPr>
      <w:tabs>
        <w:tab w:val="right" w:leader="dot" w:pos="9638"/>
      </w:tabs>
      <w:ind w:left="2547"/>
    </w:pPr>
  </w:style>
  <w:style w:type="paragraph" w:customStyle="1" w:styleId="affffc">
    <w:name w:val="Заголовки разделов"/>
    <w:autoRedefine/>
    <w:qFormat/>
    <w:pPr>
      <w:suppressAutoHyphens/>
      <w:jc w:val="center"/>
    </w:pPr>
    <w:rPr>
      <w:rFonts w:ascii="Arial Narrow" w:eastAsia="Arial" w:hAnsi="Arial Narrow" w:cs="Mangal"/>
      <w:b/>
      <w:kern w:val="1"/>
      <w:sz w:val="40"/>
      <w:szCs w:val="24"/>
      <w:lang w:eastAsia="zh-CN" w:bidi="hi-IN"/>
    </w:rPr>
  </w:style>
  <w:style w:type="character" w:customStyle="1" w:styleId="affffd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autoRedefine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e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f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0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1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2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3">
    <w:name w:val="Название объекта Знак Знак Знак"/>
    <w:rPr>
      <w:b/>
      <w:sz w:val="24"/>
      <w:lang w:val="ru-RU" w:bidi="ar-SA"/>
    </w:rPr>
  </w:style>
  <w:style w:type="character" w:customStyle="1" w:styleId="afffff4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5">
    <w:name w:val="Маркированный список Знак"/>
    <w:rPr>
      <w:sz w:val="24"/>
      <w:lang w:val="ru-RU" w:bidi="ar-SA"/>
    </w:rPr>
  </w:style>
  <w:style w:type="character" w:customStyle="1" w:styleId="afffff6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7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8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autoRedefine/>
    <w:qFormat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9">
    <w:name w:val="табл_строка Знак Знак Знак"/>
    <w:rPr>
      <w:sz w:val="24"/>
    </w:rPr>
  </w:style>
  <w:style w:type="character" w:customStyle="1" w:styleId="afffffa">
    <w:name w:val="Примечание Знак"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autoRedefine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b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qFormat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paragraph" w:styleId="afffffc">
    <w:name w:val="List Paragraph"/>
    <w:basedOn w:val="a7"/>
    <w:autoRedefine/>
    <w:uiPriority w:val="34"/>
    <w:qFormat/>
    <w:rsid w:val="002C0904"/>
    <w:pPr>
      <w:spacing w:after="0" w:line="360" w:lineRule="auto"/>
      <w:ind w:firstLine="0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afffffd">
    <w:name w:val="No Spacing"/>
    <w:link w:val="afffffe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e">
    <w:name w:val="Без интервала Знак"/>
    <w:basedOn w:val="a8"/>
    <w:link w:val="afffffd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6">
    <w:name w:val="Нижний колонтитул Знак"/>
    <w:basedOn w:val="a8"/>
    <w:link w:val="af5"/>
    <w:uiPriority w:val="99"/>
    <w:rPr>
      <w:sz w:val="18"/>
      <w:lang w:bidi="ar-SA"/>
    </w:rPr>
  </w:style>
  <w:style w:type="character" w:customStyle="1" w:styleId="af1">
    <w:name w:val="Верхний колонтитул Знак"/>
    <w:basedOn w:val="a8"/>
    <w:link w:val="af0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pPr>
      <w:widowControl w:val="0"/>
      <w:autoSpaceDE w:val="0"/>
      <w:autoSpaceDN w:val="0"/>
      <w:adjustRightInd w:val="0"/>
    </w:pPr>
    <w:rPr>
      <w:rFonts w:eastAsia="Times New Roman"/>
      <w:sz w:val="18"/>
      <w:szCs w:val="18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page number" w:uiPriority="0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Revision" w:semiHidden="1"/>
    <w:lsdException w:name="List Paragraph" w:uiPriority="34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autoRedefine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autoRedefine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autoRedefine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pPr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autoRedefine/>
    <w:qFormat/>
    <w:rsid w:val="002C0904"/>
    <w:pPr>
      <w:spacing w:line="360" w:lineRule="auto"/>
      <w:jc w:val="both"/>
    </w:pPr>
    <w:rPr>
      <w:rFonts w:asciiTheme="minorHAnsi" w:hAnsiTheme="minorHAnsi" w:cstheme="minorHAnsi"/>
      <w:sz w:val="28"/>
      <w:szCs w:val="28"/>
    </w:rPr>
  </w:style>
  <w:style w:type="character" w:styleId="ab">
    <w:name w:val="Emphasis"/>
    <w:autoRedefine/>
    <w:uiPriority w:val="20"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ae">
    <w:name w:val="line number"/>
    <w:basedOn w:val="a8"/>
    <w:autoRedefine/>
    <w:uiPriority w:val="99"/>
    <w:qFormat/>
  </w:style>
  <w:style w:type="character" w:styleId="HTML0">
    <w:name w:val="HTML Cite"/>
    <w:autoRedefine/>
    <w:qFormat/>
    <w:rPr>
      <w:i/>
      <w:iCs/>
    </w:rPr>
  </w:style>
  <w:style w:type="paragraph" w:styleId="af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2">
    <w:name w:val="index 3"/>
    <w:basedOn w:val="Standard"/>
    <w:next w:val="Standard"/>
    <w:autoRedefine/>
    <w:qFormat/>
    <w:pPr>
      <w:ind w:left="720" w:hanging="240"/>
    </w:pPr>
  </w:style>
  <w:style w:type="paragraph" w:styleId="af0">
    <w:name w:val="header"/>
    <w:basedOn w:val="Standard"/>
    <w:link w:val="af1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2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3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af4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5">
    <w:name w:val="footer"/>
    <w:basedOn w:val="Standard"/>
    <w:link w:val="af6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7">
    <w:name w:val="List"/>
    <w:basedOn w:val="Standard"/>
    <w:autoRedefine/>
    <w:qFormat/>
    <w:pPr>
      <w:ind w:left="360" w:hanging="360"/>
    </w:pPr>
  </w:style>
  <w:style w:type="paragraph" w:styleId="af8">
    <w:name w:val="Normal (Web)"/>
    <w:basedOn w:val="Standard"/>
    <w:autoRedefine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9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a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b">
    <w:name w:val="Table Grid"/>
    <w:basedOn w:val="a9"/>
    <w:autoRedefine/>
    <w:uiPriority w:val="59"/>
    <w:qFormat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2">
    <w:name w:val="Название объекта2"/>
    <w:basedOn w:val="Standard"/>
    <w:next w:val="af9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3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4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autoRedefine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7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c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d">
    <w:name w:val="Примечание"/>
    <w:next w:val="afe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e">
    <w:name w:val="примечание_продолжение"/>
    <w:basedOn w:val="afd"/>
    <w:next w:val="aff"/>
    <w:autoRedefine/>
    <w:qFormat/>
    <w:pPr>
      <w:spacing w:before="0"/>
      <w:ind w:hanging="357"/>
    </w:pPr>
  </w:style>
  <w:style w:type="paragraph" w:customStyle="1" w:styleId="aff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f0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2">
    <w:name w:val="диаметр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3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4">
    <w:name w:val="градус Цельсия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5">
    <w:name w:val="табл_строка"/>
    <w:basedOn w:val="Textbody"/>
    <w:qFormat/>
    <w:pPr>
      <w:spacing w:before="120"/>
    </w:pPr>
  </w:style>
  <w:style w:type="paragraph" w:customStyle="1" w:styleId="aff6">
    <w:name w:val="табл_заголовок"/>
    <w:qFormat/>
    <w:pPr>
      <w:keepNext/>
      <w:keepLines/>
      <w:suppressAutoHyphens/>
      <w:jc w:val="center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7">
    <w:name w:val="от_ и_ до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8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3">
    <w:name w:val="нумерован"/>
    <w:basedOn w:val="Textbody"/>
    <w:qFormat/>
    <w:pPr>
      <w:numPr>
        <w:numId w:val="4"/>
      </w:numPr>
      <w:tabs>
        <w:tab w:val="left" w:pos="1134"/>
      </w:tabs>
      <w:ind w:left="0" w:firstLine="709"/>
    </w:pPr>
  </w:style>
  <w:style w:type="paragraph" w:customStyle="1" w:styleId="aff9">
    <w:name w:val="больше_или_равно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a">
    <w:name w:val="градус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b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c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d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e">
    <w:name w:val="рррасчет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">
    <w:name w:val="рррасчетзагол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9">
    <w:name w:val="больше_или_равно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a">
    <w:name w:val="градус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b">
    <w:name w:val="диаметр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c">
    <w:name w:val="от_ и_ до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0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f1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f2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3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autoRedefine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4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5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6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7">
    <w:name w:val="Состав"/>
    <w:basedOn w:val="aff1"/>
    <w:autoRedefine/>
    <w:qFormat/>
  </w:style>
  <w:style w:type="paragraph" w:customStyle="1" w:styleId="afff8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9">
    <w:name w:val="табл_название"/>
    <w:next w:val="aff5"/>
    <w:autoRedefine/>
    <w:qFormat/>
    <w:pPr>
      <w:keepNext/>
      <w:widowControl w:val="0"/>
      <w:suppressAutoHyphens/>
      <w:spacing w:before="120" w:after="120"/>
      <w:jc w:val="center"/>
    </w:pPr>
    <w:rPr>
      <w:rFonts w:eastAsia="Arial" w:cs="Mangal"/>
      <w:b/>
      <w:kern w:val="1"/>
      <w:sz w:val="24"/>
      <w:szCs w:val="24"/>
      <w:lang w:eastAsia="zh-CN"/>
    </w:rPr>
  </w:style>
  <w:style w:type="paragraph" w:customStyle="1" w:styleId="afffa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b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c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d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e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f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f0">
    <w:name w:val="Формула"/>
    <w:basedOn w:val="Standard"/>
    <w:next w:val="affff1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f1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2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3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4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5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6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7">
    <w:name w:val="табл_строка Знак Знак"/>
    <w:basedOn w:val="Textbody"/>
    <w:qFormat/>
    <w:pPr>
      <w:spacing w:before="120"/>
    </w:pPr>
  </w:style>
  <w:style w:type="paragraph" w:customStyle="1" w:styleId="affff8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 w:cs="Mang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9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8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autoRedefine/>
    <w:qFormat/>
    <w:pPr>
      <w:tabs>
        <w:tab w:val="left" w:pos="0"/>
        <w:tab w:val="right" w:pos="9360"/>
      </w:tabs>
      <w:jc w:val="right"/>
    </w:pPr>
    <w:rPr>
      <w:bCs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9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 w:cs="Mang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a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b">
    <w:name w:val="????????? ???????"/>
    <w:basedOn w:val="affffa"/>
    <w:qFormat/>
    <w:pPr>
      <w:jc w:val="center"/>
    </w:pPr>
    <w:rPr>
      <w:b/>
      <w:i/>
    </w:rPr>
  </w:style>
  <w:style w:type="paragraph" w:customStyle="1" w:styleId="Contents10">
    <w:name w:val="Contents 10"/>
    <w:basedOn w:val="34"/>
    <w:qFormat/>
    <w:pPr>
      <w:tabs>
        <w:tab w:val="right" w:leader="dot" w:pos="9638"/>
      </w:tabs>
      <w:ind w:left="2547"/>
    </w:pPr>
  </w:style>
  <w:style w:type="paragraph" w:customStyle="1" w:styleId="affffc">
    <w:name w:val="Заголовки разделов"/>
    <w:autoRedefine/>
    <w:qFormat/>
    <w:pPr>
      <w:suppressAutoHyphens/>
      <w:jc w:val="center"/>
    </w:pPr>
    <w:rPr>
      <w:rFonts w:ascii="Arial Narrow" w:eastAsia="Arial" w:hAnsi="Arial Narrow" w:cs="Mangal"/>
      <w:b/>
      <w:kern w:val="1"/>
      <w:sz w:val="40"/>
      <w:szCs w:val="24"/>
      <w:lang w:eastAsia="zh-CN" w:bidi="hi-IN"/>
    </w:rPr>
  </w:style>
  <w:style w:type="character" w:customStyle="1" w:styleId="affffd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autoRedefine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e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f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0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1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2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3">
    <w:name w:val="Название объекта Знак Знак Знак"/>
    <w:rPr>
      <w:b/>
      <w:sz w:val="24"/>
      <w:lang w:val="ru-RU" w:bidi="ar-SA"/>
    </w:rPr>
  </w:style>
  <w:style w:type="character" w:customStyle="1" w:styleId="afffff4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5">
    <w:name w:val="Маркированный список Знак"/>
    <w:rPr>
      <w:sz w:val="24"/>
      <w:lang w:val="ru-RU" w:bidi="ar-SA"/>
    </w:rPr>
  </w:style>
  <w:style w:type="character" w:customStyle="1" w:styleId="afffff6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7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8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autoRedefine/>
    <w:qFormat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9">
    <w:name w:val="табл_строка Знак Знак Знак"/>
    <w:rPr>
      <w:sz w:val="24"/>
    </w:rPr>
  </w:style>
  <w:style w:type="character" w:customStyle="1" w:styleId="afffffa">
    <w:name w:val="Примечание Знак"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autoRedefine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b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qFormat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paragraph" w:styleId="afffffc">
    <w:name w:val="List Paragraph"/>
    <w:basedOn w:val="a7"/>
    <w:autoRedefine/>
    <w:uiPriority w:val="34"/>
    <w:qFormat/>
    <w:rsid w:val="002C0904"/>
    <w:pPr>
      <w:spacing w:after="0" w:line="360" w:lineRule="auto"/>
      <w:ind w:firstLine="0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afffffd">
    <w:name w:val="No Spacing"/>
    <w:link w:val="afffffe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e">
    <w:name w:val="Без интервала Знак"/>
    <w:basedOn w:val="a8"/>
    <w:link w:val="afffffd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6">
    <w:name w:val="Нижний колонтитул Знак"/>
    <w:basedOn w:val="a8"/>
    <w:link w:val="af5"/>
    <w:uiPriority w:val="99"/>
    <w:rPr>
      <w:sz w:val="18"/>
      <w:lang w:bidi="ar-SA"/>
    </w:rPr>
  </w:style>
  <w:style w:type="character" w:customStyle="1" w:styleId="af1">
    <w:name w:val="Верхний колонтитул Знак"/>
    <w:basedOn w:val="a8"/>
    <w:link w:val="af0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pPr>
      <w:widowControl w:val="0"/>
      <w:autoSpaceDE w:val="0"/>
      <w:autoSpaceDN w:val="0"/>
      <w:adjustRightInd w:val="0"/>
    </w:pPr>
    <w:rPr>
      <w:rFonts w:eastAsia="Times New Roman"/>
      <w:sz w:val="18"/>
      <w:szCs w:val="18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87643/b3103fa6ce603fee3be38c443a3630371a8f5530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ED58A-E3CC-43C7-9432-88B516EF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16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21475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Герасимов Максим</cp:lastModifiedBy>
  <cp:revision>231</cp:revision>
  <cp:lastPrinted>2024-09-03T04:44:00Z</cp:lastPrinted>
  <dcterms:created xsi:type="dcterms:W3CDTF">2023-10-23T07:50:00Z</dcterms:created>
  <dcterms:modified xsi:type="dcterms:W3CDTF">2024-09-03T05:15:00Z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598F2886B1F749AB9B5F98C7681A05A1_12</vt:lpwstr>
  </property>
</Properties>
</file>